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5F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="Calibri" w:hAnsi="Calibri" w:cs="Calibri"/>
          <w:b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Proceso de quejas de la ADA</w:t>
      </w:r>
    </w:p>
    <w:p w:rsidR="0030485F" w:rsidRPr="00F5038B" w:rsidRDefault="0030485F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D67AF7" w:rsidRPr="00F5038B" w:rsidRDefault="0030485F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Es norma </w:t>
      </w:r>
      <w:r w:rsidR="00BB469B" w:rsidRPr="00F5038B">
        <w:rPr>
          <w:rFonts w:ascii="Calibri" w:hAnsi="Calibri" w:cs="Calibri"/>
          <w:sz w:val="22"/>
          <w:lang w:val="es-MX"/>
        </w:rPr>
        <w:t xml:space="preserve">de Chapel Hill Transit </w:t>
      </w:r>
      <w:r w:rsidR="0044258B" w:rsidRPr="00F5038B">
        <w:rPr>
          <w:rFonts w:ascii="Calibri" w:hAnsi="Calibri" w:cs="Calibri"/>
          <w:sz w:val="22"/>
          <w:lang w:val="es-MX"/>
        </w:rPr>
        <w:t xml:space="preserve">que ninguna </w:t>
      </w:r>
      <w:r w:rsidR="00476C46" w:rsidRPr="00F5038B">
        <w:rPr>
          <w:rFonts w:ascii="Calibri" w:hAnsi="Calibri" w:cs="Calibri"/>
          <w:sz w:val="22"/>
          <w:lang w:val="es-MX"/>
        </w:rPr>
        <w:t>persona</w:t>
      </w:r>
      <w:r w:rsidR="00140520" w:rsidRPr="00F5038B">
        <w:rPr>
          <w:rFonts w:ascii="Calibri" w:hAnsi="Calibri" w:cs="Calibri"/>
          <w:sz w:val="22"/>
          <w:lang w:val="es-MX"/>
        </w:rPr>
        <w:t>, por razones de raza, color, origen</w:t>
      </w:r>
      <w:r w:rsidR="00007B8F" w:rsidRPr="00F5038B">
        <w:rPr>
          <w:rFonts w:ascii="Calibri" w:hAnsi="Calibri" w:cs="Calibri"/>
          <w:sz w:val="22"/>
          <w:lang w:val="es-MX"/>
        </w:rPr>
        <w:t xml:space="preserve"> </w:t>
      </w:r>
      <w:r w:rsidR="00140520" w:rsidRPr="00F5038B">
        <w:rPr>
          <w:rFonts w:ascii="Calibri" w:hAnsi="Calibri" w:cs="Calibri"/>
          <w:sz w:val="22"/>
          <w:lang w:val="es-MX"/>
        </w:rPr>
        <w:t>nacional, discapacidad, orientación sexual, identidad de género o expresión de género</w:t>
      </w:r>
      <w:r w:rsidR="00F62C4B" w:rsidRPr="00F5038B">
        <w:rPr>
          <w:rFonts w:ascii="Calibri" w:hAnsi="Calibri" w:cs="Calibri"/>
          <w:sz w:val="22"/>
          <w:lang w:val="es-MX"/>
        </w:rPr>
        <w:t xml:space="preserve">, </w:t>
      </w:r>
      <w:r w:rsidR="00324349" w:rsidRPr="00F5038B">
        <w:rPr>
          <w:rFonts w:ascii="Calibri" w:hAnsi="Calibri" w:cs="Calibri"/>
          <w:sz w:val="22"/>
          <w:lang w:val="es-MX"/>
        </w:rPr>
        <w:t xml:space="preserve">sea </w:t>
      </w:r>
      <w:r w:rsidR="00913A95" w:rsidRPr="00F5038B">
        <w:rPr>
          <w:rFonts w:ascii="Calibri" w:hAnsi="Calibri" w:cs="Calibri"/>
          <w:sz w:val="22"/>
          <w:lang w:val="es-MX"/>
        </w:rPr>
        <w:t xml:space="preserve">objeto de exclusión de </w:t>
      </w:r>
      <w:r w:rsidR="00F62C4B" w:rsidRPr="00F5038B">
        <w:rPr>
          <w:rFonts w:ascii="Calibri" w:hAnsi="Calibri" w:cs="Calibri"/>
          <w:sz w:val="22"/>
          <w:lang w:val="es-MX"/>
        </w:rPr>
        <w:t>participación</w:t>
      </w:r>
      <w:r w:rsidR="008C2101" w:rsidRPr="00F5038B">
        <w:rPr>
          <w:rFonts w:ascii="Calibri" w:hAnsi="Calibri" w:cs="Calibri"/>
          <w:sz w:val="22"/>
          <w:lang w:val="es-MX"/>
        </w:rPr>
        <w:t xml:space="preserve">, </w:t>
      </w:r>
      <w:r w:rsidR="00862278" w:rsidRPr="00F5038B">
        <w:rPr>
          <w:rFonts w:ascii="Calibri" w:hAnsi="Calibri" w:cs="Calibri"/>
          <w:sz w:val="22"/>
          <w:lang w:val="es-MX"/>
        </w:rPr>
        <w:t xml:space="preserve">denegación de </w:t>
      </w:r>
      <w:r w:rsidR="008C2101" w:rsidRPr="00F5038B">
        <w:rPr>
          <w:rFonts w:ascii="Calibri" w:hAnsi="Calibri" w:cs="Calibri"/>
          <w:sz w:val="22"/>
          <w:lang w:val="es-MX"/>
        </w:rPr>
        <w:t xml:space="preserve">beneficios o discriminación </w:t>
      </w:r>
      <w:r w:rsidR="00E376A9" w:rsidRPr="00F5038B">
        <w:rPr>
          <w:rFonts w:ascii="Calibri" w:hAnsi="Calibri" w:cs="Calibri"/>
          <w:sz w:val="22"/>
          <w:lang w:val="es-MX"/>
        </w:rPr>
        <w:t xml:space="preserve">de algún otro </w:t>
      </w:r>
      <w:r w:rsidR="00F42B40" w:rsidRPr="00F5038B">
        <w:rPr>
          <w:rFonts w:ascii="Calibri" w:hAnsi="Calibri" w:cs="Calibri"/>
          <w:sz w:val="22"/>
          <w:lang w:val="es-MX"/>
        </w:rPr>
        <w:t xml:space="preserve">tipo </w:t>
      </w:r>
      <w:r w:rsidR="00035CA9" w:rsidRPr="00F5038B">
        <w:rPr>
          <w:rFonts w:ascii="Calibri" w:hAnsi="Calibri" w:cs="Calibri"/>
          <w:sz w:val="22"/>
          <w:lang w:val="es-MX"/>
        </w:rPr>
        <w:t xml:space="preserve">en lo que se refiere a </w:t>
      </w:r>
      <w:r w:rsidR="00E376A9" w:rsidRPr="00F5038B">
        <w:rPr>
          <w:rFonts w:ascii="Calibri" w:hAnsi="Calibri" w:cs="Calibri"/>
          <w:sz w:val="22"/>
          <w:lang w:val="es-MX"/>
        </w:rPr>
        <w:t>los programas, actividades o servicios por los cuales Chapel Hill Transit recibe asistencia financiera federal</w:t>
      </w:r>
      <w:r w:rsidR="00F42B40" w:rsidRPr="00F5038B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Toda persona que considere que ha sido maltratada por una práctica discriminatoria ilegal conforme a la </w:t>
      </w:r>
      <w:r w:rsidR="000D48F4" w:rsidRPr="00F5038B">
        <w:rPr>
          <w:rFonts w:ascii="Calibri" w:hAnsi="Calibri" w:cs="Calibri"/>
          <w:sz w:val="22"/>
          <w:lang w:val="es-MX"/>
        </w:rPr>
        <w:t>Ley de Estadounidenses con Discapacidades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0D48F4" w:rsidRPr="00F5038B">
        <w:rPr>
          <w:rFonts w:ascii="Calibri" w:hAnsi="Calibri" w:cs="Calibri"/>
          <w:sz w:val="22"/>
          <w:lang w:val="es-MX"/>
        </w:rPr>
        <w:t xml:space="preserve">(Americans with Disabilities Act, ADA) </w:t>
      </w:r>
      <w:r w:rsidRPr="00F5038B">
        <w:rPr>
          <w:rFonts w:ascii="Calibri" w:hAnsi="Calibri" w:cs="Calibri"/>
          <w:sz w:val="22"/>
          <w:lang w:val="es-MX"/>
        </w:rPr>
        <w:t xml:space="preserve">tiene derecho a presentar una queja formal ante </w:t>
      </w:r>
      <w:r w:rsidR="00BB469B" w:rsidRPr="00F5038B">
        <w:rPr>
          <w:rFonts w:ascii="Calibri" w:hAnsi="Calibri" w:cs="Calibri"/>
          <w:sz w:val="22"/>
          <w:lang w:val="es-MX"/>
        </w:rPr>
        <w:t>Chapel Hill Transit</w:t>
      </w:r>
      <w:r w:rsidRPr="00F5038B">
        <w:rPr>
          <w:rFonts w:ascii="Calibri" w:hAnsi="Calibri" w:cs="Calibri"/>
          <w:sz w:val="22"/>
          <w:lang w:val="es-MX"/>
        </w:rPr>
        <w:t xml:space="preserve">. Toda queja de </w:t>
      </w:r>
      <w:r w:rsidR="000D48F4" w:rsidRPr="00F5038B">
        <w:rPr>
          <w:rFonts w:ascii="Calibri" w:hAnsi="Calibri" w:cs="Calibri"/>
          <w:sz w:val="22"/>
          <w:lang w:val="es-MX"/>
        </w:rPr>
        <w:t xml:space="preserve">este </w:t>
      </w:r>
      <w:r w:rsidRPr="00F5038B">
        <w:rPr>
          <w:rFonts w:ascii="Calibri" w:hAnsi="Calibri" w:cs="Calibri"/>
          <w:sz w:val="22"/>
          <w:lang w:val="es-MX"/>
        </w:rPr>
        <w:t xml:space="preserve">tipo se debe hacer por escrito </w:t>
      </w:r>
      <w:r w:rsidR="000D48F4" w:rsidRPr="00F5038B">
        <w:rPr>
          <w:rFonts w:ascii="Calibri" w:hAnsi="Calibri" w:cs="Calibri"/>
          <w:sz w:val="22"/>
          <w:lang w:val="es-MX"/>
        </w:rPr>
        <w:t xml:space="preserve">o </w:t>
      </w:r>
      <w:r w:rsidRPr="00F5038B">
        <w:rPr>
          <w:rFonts w:ascii="Calibri" w:hAnsi="Calibri" w:cs="Calibri"/>
          <w:sz w:val="22"/>
          <w:lang w:val="es-MX"/>
        </w:rPr>
        <w:t xml:space="preserve">en persona ante el coordinador de derechos de discapacidad </w:t>
      </w:r>
      <w:r w:rsidR="000D48F4" w:rsidRPr="00F5038B">
        <w:rPr>
          <w:rFonts w:ascii="Calibri" w:hAnsi="Calibri" w:cs="Calibri"/>
          <w:sz w:val="22"/>
          <w:lang w:val="es-MX"/>
        </w:rPr>
        <w:t xml:space="preserve">de </w:t>
      </w:r>
      <w:r w:rsidR="00BB469B" w:rsidRPr="00F5038B">
        <w:rPr>
          <w:rFonts w:ascii="Calibri" w:hAnsi="Calibri" w:cs="Calibri"/>
          <w:sz w:val="22"/>
          <w:lang w:val="es-MX"/>
        </w:rPr>
        <w:t>Chapel Hill Transit</w:t>
      </w:r>
      <w:r w:rsidR="000D48F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a más tardar </w:t>
      </w:r>
      <w:r w:rsidR="00324349" w:rsidRPr="00F5038B">
        <w:rPr>
          <w:rFonts w:ascii="Calibri" w:hAnsi="Calibri" w:cs="Calibri"/>
          <w:sz w:val="22"/>
          <w:lang w:val="es-MX"/>
        </w:rPr>
        <w:t>ciento ochenta (</w:t>
      </w:r>
      <w:r w:rsidRPr="00F5038B">
        <w:rPr>
          <w:rFonts w:ascii="Calibri" w:hAnsi="Calibri" w:cs="Calibri"/>
          <w:sz w:val="22"/>
          <w:lang w:val="es-MX"/>
        </w:rPr>
        <w:t>180</w:t>
      </w:r>
      <w:r w:rsidR="00324349" w:rsidRPr="00F5038B">
        <w:rPr>
          <w:rFonts w:ascii="Calibri" w:hAnsi="Calibri" w:cs="Calibri"/>
          <w:sz w:val="22"/>
          <w:lang w:val="es-MX"/>
        </w:rPr>
        <w:t>)</w:t>
      </w:r>
      <w:r w:rsidRPr="00F5038B">
        <w:rPr>
          <w:rFonts w:ascii="Calibri" w:hAnsi="Calibri" w:cs="Calibri"/>
          <w:sz w:val="22"/>
          <w:lang w:val="es-MX"/>
        </w:rPr>
        <w:t xml:space="preserve"> días después de la fecha en que </w:t>
      </w:r>
      <w:r w:rsidR="000D48F4" w:rsidRPr="00F5038B">
        <w:rPr>
          <w:rFonts w:ascii="Calibri" w:hAnsi="Calibri" w:cs="Calibri"/>
          <w:sz w:val="22"/>
          <w:lang w:val="es-MX"/>
        </w:rPr>
        <w:t xml:space="preserve">ocurrió </w:t>
      </w:r>
      <w:r w:rsidRPr="00F5038B">
        <w:rPr>
          <w:rFonts w:ascii="Calibri" w:hAnsi="Calibri" w:cs="Calibri"/>
          <w:sz w:val="22"/>
          <w:lang w:val="es-MX"/>
        </w:rPr>
        <w:t xml:space="preserve">la supuesta discriminación. Los formularios de quejas </w:t>
      </w:r>
      <w:r w:rsidR="002B455C" w:rsidRPr="00F5038B">
        <w:rPr>
          <w:rFonts w:ascii="Calibri" w:hAnsi="Calibri" w:cs="Calibri"/>
          <w:sz w:val="22"/>
          <w:lang w:val="es-MX"/>
        </w:rPr>
        <w:t xml:space="preserve">de la ADA </w:t>
      </w:r>
      <w:r w:rsidRPr="00F5038B">
        <w:rPr>
          <w:rFonts w:ascii="Calibri" w:hAnsi="Calibri" w:cs="Calibri"/>
          <w:sz w:val="22"/>
          <w:lang w:val="es-MX"/>
        </w:rPr>
        <w:t xml:space="preserve">pueden obtenerse </w:t>
      </w:r>
      <w:r w:rsidR="000D48F4" w:rsidRPr="00F5038B">
        <w:rPr>
          <w:rFonts w:ascii="Calibri" w:hAnsi="Calibri" w:cs="Calibri"/>
          <w:sz w:val="22"/>
          <w:lang w:val="es-MX"/>
        </w:rPr>
        <w:t xml:space="preserve">gratuitamente </w:t>
      </w:r>
      <w:r w:rsidRPr="00F5038B">
        <w:rPr>
          <w:rFonts w:ascii="Calibri" w:hAnsi="Calibri" w:cs="Calibri"/>
          <w:sz w:val="22"/>
          <w:lang w:val="es-MX"/>
        </w:rPr>
        <w:t xml:space="preserve">en las oficinas administrativas </w:t>
      </w:r>
      <w:r w:rsidR="000D48F4" w:rsidRPr="00F5038B">
        <w:rPr>
          <w:rFonts w:ascii="Calibri" w:hAnsi="Calibri" w:cs="Calibri"/>
          <w:sz w:val="22"/>
          <w:lang w:val="es-MX"/>
        </w:rPr>
        <w:t>de 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="001C5272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llamando al </w:t>
      </w:r>
      <w:r w:rsidR="00324349" w:rsidRPr="00F5038B">
        <w:rPr>
          <w:rFonts w:ascii="Calibri" w:hAnsi="Calibri" w:cs="Calibri"/>
          <w:b/>
          <w:sz w:val="22"/>
          <w:lang w:val="es-MX"/>
        </w:rPr>
        <w:t>(919) 969-4900</w:t>
      </w:r>
      <w:r w:rsidRPr="00F5038B">
        <w:rPr>
          <w:rFonts w:ascii="Calibri" w:hAnsi="Calibri" w:cs="Calibri"/>
          <w:sz w:val="22"/>
          <w:lang w:val="es-MX"/>
        </w:rPr>
        <w:t xml:space="preserve"> o por </w:t>
      </w:r>
      <w:r w:rsidR="00B246E2" w:rsidRPr="00F5038B">
        <w:rPr>
          <w:rFonts w:ascii="Calibri" w:hAnsi="Calibri" w:cs="Calibri"/>
          <w:sz w:val="22"/>
          <w:lang w:val="es-MX"/>
        </w:rPr>
        <w:t xml:space="preserve">Internet </w:t>
      </w:r>
      <w:r w:rsidRPr="00F5038B">
        <w:rPr>
          <w:rFonts w:ascii="Calibri" w:hAnsi="Calibri" w:cs="Calibri"/>
          <w:sz w:val="22"/>
          <w:lang w:val="es-MX"/>
        </w:rPr>
        <w:t>en</w:t>
      </w:r>
      <w:r w:rsidR="00B246E2" w:rsidRPr="00F5038B">
        <w:rPr>
          <w:rFonts w:ascii="Calibri" w:hAnsi="Calibri" w:cs="Calibri"/>
          <w:sz w:val="22"/>
          <w:lang w:val="es-MX"/>
        </w:rPr>
        <w:t xml:space="preserve"> </w:t>
      </w:r>
      <w:hyperlink r:id="rId8" w:history="1">
        <w:r w:rsidR="00B246E2" w:rsidRPr="00F5038B">
          <w:rPr>
            <w:rStyle w:val="Hyperlink"/>
            <w:rFonts w:ascii="Calibri" w:hAnsi="Calibri" w:cs="Calibri"/>
            <w:sz w:val="22"/>
            <w:lang w:val="es-MX"/>
          </w:rPr>
          <w:t>http://www.townofchapelhill.org</w:t>
        </w:r>
      </w:hyperlink>
      <w:r w:rsidR="00B246E2" w:rsidRPr="00F5038B">
        <w:rPr>
          <w:rFonts w:ascii="Calibri" w:hAnsi="Calibri" w:cs="Calibri"/>
          <w:sz w:val="22"/>
          <w:lang w:val="es-MX"/>
        </w:rPr>
        <w:t xml:space="preserve">. No </w:t>
      </w:r>
      <w:r w:rsidRPr="00F5038B">
        <w:rPr>
          <w:rFonts w:ascii="Calibri" w:hAnsi="Calibri" w:cs="Calibri"/>
          <w:sz w:val="22"/>
          <w:lang w:val="es-MX"/>
        </w:rPr>
        <w:t xml:space="preserve">se aceptan quejas </w:t>
      </w:r>
      <w:r w:rsidR="00B246E2" w:rsidRPr="00F5038B">
        <w:rPr>
          <w:rFonts w:ascii="Calibri" w:hAnsi="Calibri" w:cs="Calibri"/>
          <w:sz w:val="22"/>
          <w:lang w:val="es-MX"/>
        </w:rPr>
        <w:t xml:space="preserve">por medios </w:t>
      </w:r>
      <w:r w:rsidRPr="00F5038B">
        <w:rPr>
          <w:rFonts w:ascii="Calibri" w:hAnsi="Calibri" w:cs="Calibri"/>
          <w:sz w:val="22"/>
          <w:lang w:val="es-MX"/>
        </w:rPr>
        <w:t>electrónic</w:t>
      </w:r>
      <w:r w:rsidR="00B246E2" w:rsidRPr="00F5038B">
        <w:rPr>
          <w:rFonts w:ascii="Calibri" w:hAnsi="Calibri" w:cs="Calibri"/>
          <w:sz w:val="22"/>
          <w:lang w:val="es-MX"/>
        </w:rPr>
        <w:t>os</w:t>
      </w:r>
      <w:r w:rsidRPr="00F5038B">
        <w:rPr>
          <w:rFonts w:ascii="Calibri" w:hAnsi="Calibri" w:cs="Calibri"/>
          <w:sz w:val="22"/>
          <w:lang w:val="es-MX"/>
        </w:rPr>
        <w:t xml:space="preserve">. Toda persona que necesite asistencia o </w:t>
      </w:r>
      <w:r w:rsidR="00B246E2" w:rsidRPr="00F5038B">
        <w:rPr>
          <w:rFonts w:ascii="Calibri" w:hAnsi="Calibri" w:cs="Calibri"/>
          <w:sz w:val="22"/>
          <w:lang w:val="es-MX"/>
        </w:rPr>
        <w:t xml:space="preserve">alguna </w:t>
      </w:r>
      <w:r w:rsidRPr="00F5038B">
        <w:rPr>
          <w:rFonts w:ascii="Calibri" w:hAnsi="Calibri" w:cs="Calibri"/>
          <w:sz w:val="22"/>
          <w:lang w:val="es-MX"/>
        </w:rPr>
        <w:t xml:space="preserve">modificación para llenar el formulario de queja debe ponerse en contacto con el coordinador de derechos de discapacidad llamando al </w:t>
      </w:r>
      <w:r w:rsidR="00324349" w:rsidRPr="00F5038B">
        <w:rPr>
          <w:rFonts w:ascii="Calibri" w:hAnsi="Calibri" w:cs="Calibri"/>
          <w:sz w:val="22"/>
          <w:lang w:val="es-MX"/>
        </w:rPr>
        <w:t>(919) 969-4900</w:t>
      </w:r>
      <w:r w:rsidRPr="00F5038B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Usted también tiene derecho </w:t>
      </w:r>
      <w:r w:rsidR="001C5272" w:rsidRPr="00F5038B">
        <w:rPr>
          <w:rFonts w:ascii="Calibri" w:hAnsi="Calibri" w:cs="Calibri"/>
          <w:sz w:val="22"/>
          <w:lang w:val="es-MX"/>
        </w:rPr>
        <w:t xml:space="preserve">a </w:t>
      </w:r>
      <w:r w:rsidRPr="00F5038B">
        <w:rPr>
          <w:rFonts w:ascii="Calibri" w:hAnsi="Calibri" w:cs="Calibri"/>
          <w:sz w:val="22"/>
          <w:lang w:val="es-MX"/>
        </w:rPr>
        <w:t xml:space="preserve">presentar una queja </w:t>
      </w:r>
      <w:r w:rsidR="00B246E2" w:rsidRPr="00F5038B">
        <w:rPr>
          <w:rFonts w:ascii="Calibri" w:hAnsi="Calibri" w:cs="Calibri"/>
          <w:sz w:val="22"/>
          <w:lang w:val="es-MX"/>
        </w:rPr>
        <w:t xml:space="preserve">ante </w:t>
      </w:r>
      <w:r w:rsidRPr="00F5038B">
        <w:rPr>
          <w:rFonts w:ascii="Calibri" w:hAnsi="Calibri" w:cs="Calibri"/>
          <w:sz w:val="22"/>
          <w:lang w:val="es-MX"/>
        </w:rPr>
        <w:t>una entidad externa</w:t>
      </w:r>
      <w:r w:rsidR="00B246E2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 xml:space="preserve">tal como el </w:t>
      </w:r>
      <w:r w:rsidR="00B246E2" w:rsidRPr="00F5038B">
        <w:rPr>
          <w:rFonts w:ascii="Calibri" w:hAnsi="Calibri" w:cs="Calibri"/>
          <w:sz w:val="22"/>
          <w:lang w:val="es-MX"/>
        </w:rPr>
        <w:t xml:space="preserve">Departamento </w:t>
      </w:r>
      <w:r w:rsidRPr="00F5038B">
        <w:rPr>
          <w:rFonts w:ascii="Calibri" w:hAnsi="Calibri" w:cs="Calibri"/>
          <w:sz w:val="22"/>
          <w:lang w:val="es-MX"/>
        </w:rPr>
        <w:t xml:space="preserve">del </w:t>
      </w:r>
      <w:r w:rsidR="00B246E2" w:rsidRPr="00F5038B">
        <w:rPr>
          <w:rFonts w:ascii="Calibri" w:hAnsi="Calibri" w:cs="Calibri"/>
          <w:sz w:val="22"/>
          <w:lang w:val="es-MX"/>
        </w:rPr>
        <w:t>Transporte</w:t>
      </w:r>
      <w:r w:rsidR="002B455C" w:rsidRPr="00F5038B">
        <w:rPr>
          <w:rFonts w:ascii="Calibri" w:hAnsi="Calibri" w:cs="Calibri"/>
          <w:sz w:val="22"/>
          <w:lang w:val="es-MX"/>
        </w:rPr>
        <w:t xml:space="preserve"> (Department of Transportation, DOT)</w:t>
      </w:r>
      <w:r w:rsidR="001C5272" w:rsidRPr="00F5038B">
        <w:rPr>
          <w:rFonts w:ascii="Calibri" w:hAnsi="Calibri" w:cs="Calibri"/>
          <w:sz w:val="22"/>
          <w:lang w:val="es-MX"/>
        </w:rPr>
        <w:t xml:space="preserve"> o ante </w:t>
      </w:r>
      <w:r w:rsidR="00D6616C" w:rsidRPr="00F5038B">
        <w:rPr>
          <w:rFonts w:ascii="Calibri" w:hAnsi="Calibri" w:cs="Calibri"/>
          <w:sz w:val="22"/>
          <w:lang w:val="es-MX"/>
        </w:rPr>
        <w:t xml:space="preserve">una </w:t>
      </w:r>
      <w:r w:rsidRPr="00F5038B">
        <w:rPr>
          <w:rFonts w:ascii="Calibri" w:hAnsi="Calibri" w:cs="Calibri"/>
          <w:sz w:val="22"/>
          <w:lang w:val="es-MX"/>
        </w:rPr>
        <w:t xml:space="preserve">agencia </w:t>
      </w:r>
      <w:r w:rsidR="001C5272" w:rsidRPr="00F5038B">
        <w:rPr>
          <w:rFonts w:ascii="Calibri" w:hAnsi="Calibri" w:cs="Calibri"/>
          <w:sz w:val="22"/>
          <w:lang w:val="es-MX"/>
        </w:rPr>
        <w:t xml:space="preserve">o un tribunal </w:t>
      </w:r>
      <w:r w:rsidR="00B457F2" w:rsidRPr="00F5038B">
        <w:rPr>
          <w:rFonts w:ascii="Calibri" w:hAnsi="Calibri" w:cs="Calibri"/>
          <w:sz w:val="22"/>
          <w:lang w:val="es-MX"/>
        </w:rPr>
        <w:t>estatal</w:t>
      </w:r>
      <w:r w:rsidR="00D6616C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o federal. Si se presenta una queja ante </w:t>
      </w:r>
      <w:r w:rsidR="00BB469B" w:rsidRPr="00F5038B">
        <w:rPr>
          <w:rFonts w:ascii="Calibri" w:hAnsi="Calibri" w:cs="Calibri"/>
          <w:sz w:val="22"/>
          <w:lang w:val="es-MX"/>
        </w:rPr>
        <w:t>Chapel Hill Transit</w:t>
      </w:r>
      <w:r w:rsidRPr="00F5038B">
        <w:rPr>
          <w:rFonts w:ascii="Calibri" w:hAnsi="Calibri" w:cs="Calibri"/>
          <w:sz w:val="22"/>
          <w:lang w:val="es-MX"/>
        </w:rPr>
        <w:t xml:space="preserve"> y una entidad externa simultáneamente</w:t>
      </w:r>
      <w:r w:rsidR="00D6616C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 xml:space="preserve">la queja externa </w:t>
      </w:r>
      <w:r w:rsidR="00D6616C" w:rsidRPr="00F5038B">
        <w:rPr>
          <w:rFonts w:ascii="Calibri" w:hAnsi="Calibri" w:cs="Calibri"/>
          <w:sz w:val="22"/>
          <w:lang w:val="es-MX"/>
        </w:rPr>
        <w:t xml:space="preserve">tiene prioridad sobre </w:t>
      </w:r>
      <w:r w:rsidRPr="00F5038B">
        <w:rPr>
          <w:rFonts w:ascii="Calibri" w:hAnsi="Calibri" w:cs="Calibri"/>
          <w:sz w:val="22"/>
          <w:lang w:val="es-MX"/>
        </w:rPr>
        <w:t xml:space="preserve">la queja ante </w:t>
      </w:r>
      <w:r w:rsidR="00D6616C" w:rsidRPr="00F5038B">
        <w:rPr>
          <w:rFonts w:ascii="Calibri" w:hAnsi="Calibri" w:cs="Calibri"/>
          <w:sz w:val="22"/>
          <w:lang w:val="es-MX"/>
        </w:rPr>
        <w:t>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="00D6616C" w:rsidRPr="00F5038B">
        <w:rPr>
          <w:rFonts w:ascii="Calibri" w:hAnsi="Calibri" w:cs="Calibri"/>
          <w:sz w:val="22"/>
          <w:lang w:val="es-MX"/>
        </w:rPr>
        <w:t xml:space="preserve">, que </w:t>
      </w:r>
      <w:r w:rsidR="00DB5992" w:rsidRPr="00F5038B">
        <w:rPr>
          <w:rFonts w:ascii="Calibri" w:hAnsi="Calibri" w:cs="Calibri"/>
          <w:sz w:val="22"/>
          <w:lang w:val="es-MX"/>
        </w:rPr>
        <w:t xml:space="preserve">quedará pendiente </w:t>
      </w:r>
      <w:r w:rsidRPr="00F5038B">
        <w:rPr>
          <w:rFonts w:ascii="Calibri" w:hAnsi="Calibri" w:cs="Calibri"/>
          <w:sz w:val="22"/>
          <w:lang w:val="es-MX"/>
        </w:rPr>
        <w:t xml:space="preserve">hasta que </w:t>
      </w:r>
      <w:r w:rsidR="00DB5992" w:rsidRPr="00F5038B">
        <w:rPr>
          <w:rFonts w:ascii="Calibri" w:hAnsi="Calibri" w:cs="Calibri"/>
          <w:sz w:val="22"/>
          <w:lang w:val="es-MX"/>
        </w:rPr>
        <w:t xml:space="preserve">se obtengan las conclusiones de </w:t>
      </w:r>
      <w:r w:rsidRPr="00F5038B">
        <w:rPr>
          <w:rFonts w:ascii="Calibri" w:hAnsi="Calibri" w:cs="Calibri"/>
          <w:sz w:val="22"/>
          <w:lang w:val="es-MX"/>
        </w:rPr>
        <w:t>la entidad externa.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b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Investigaciones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Dentro de un plazo de 10 días hábiles </w:t>
      </w:r>
      <w:r w:rsidR="00DB5992" w:rsidRPr="00F5038B">
        <w:rPr>
          <w:rFonts w:ascii="Calibri" w:hAnsi="Calibri" w:cs="Calibri"/>
          <w:sz w:val="22"/>
          <w:lang w:val="es-MX"/>
        </w:rPr>
        <w:t xml:space="preserve">contados a </w:t>
      </w:r>
      <w:r w:rsidRPr="00F5038B">
        <w:rPr>
          <w:rFonts w:ascii="Calibri" w:hAnsi="Calibri" w:cs="Calibri"/>
          <w:sz w:val="22"/>
          <w:lang w:val="es-MX"/>
        </w:rPr>
        <w:t>partir de la recepción de la queja formal</w:t>
      </w:r>
      <w:r w:rsidR="00DB5992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 xml:space="preserve">el coordinador de derechos de discapacidad notificará </w:t>
      </w:r>
      <w:r w:rsidR="00B1694C" w:rsidRPr="00F5038B">
        <w:rPr>
          <w:rFonts w:ascii="Calibri" w:hAnsi="Calibri" w:cs="Calibri"/>
          <w:sz w:val="22"/>
          <w:lang w:val="es-MX"/>
        </w:rPr>
        <w:t xml:space="preserve">al </w:t>
      </w:r>
      <w:r w:rsidR="00E24DE3" w:rsidRPr="00F5038B">
        <w:rPr>
          <w:rFonts w:ascii="Calibri" w:hAnsi="Calibri" w:cs="Calibri"/>
          <w:sz w:val="22"/>
          <w:lang w:val="es-MX"/>
        </w:rPr>
        <w:t xml:space="preserve">querellante </w:t>
      </w:r>
      <w:r w:rsidR="008B5F34" w:rsidRPr="00F5038B">
        <w:rPr>
          <w:rFonts w:ascii="Calibri" w:hAnsi="Calibri" w:cs="Calibri"/>
          <w:sz w:val="22"/>
          <w:lang w:val="es-MX"/>
        </w:rPr>
        <w:t xml:space="preserve">e </w:t>
      </w:r>
      <w:r w:rsidR="00B457F2" w:rsidRPr="00F5038B">
        <w:rPr>
          <w:rFonts w:ascii="Calibri" w:hAnsi="Calibri" w:cs="Calibri"/>
          <w:sz w:val="22"/>
          <w:lang w:val="es-MX"/>
        </w:rPr>
        <w:t>iniciará</w:t>
      </w:r>
      <w:r w:rsidR="008B5F3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una investigación </w:t>
      </w:r>
      <w:r w:rsidR="008B5F34" w:rsidRPr="00F5038B">
        <w:rPr>
          <w:rFonts w:ascii="Calibri" w:hAnsi="Calibri" w:cs="Calibri"/>
          <w:sz w:val="22"/>
          <w:lang w:val="es-MX"/>
        </w:rPr>
        <w:t>(</w:t>
      </w:r>
      <w:r w:rsidRPr="00F5038B">
        <w:rPr>
          <w:rFonts w:ascii="Calibri" w:hAnsi="Calibri" w:cs="Calibri"/>
          <w:sz w:val="22"/>
          <w:lang w:val="es-MX"/>
        </w:rPr>
        <w:t>a menos que la queja sea presentada ante una entidad externa primero o simultáneamente</w:t>
      </w:r>
      <w:r w:rsidR="008B5F34" w:rsidRPr="00F5038B">
        <w:rPr>
          <w:rFonts w:ascii="Calibri" w:hAnsi="Calibri" w:cs="Calibri"/>
          <w:sz w:val="22"/>
          <w:lang w:val="es-MX"/>
        </w:rPr>
        <w:t>)</w:t>
      </w:r>
      <w:r w:rsidRPr="00F5038B">
        <w:rPr>
          <w:rFonts w:ascii="Calibri" w:hAnsi="Calibri" w:cs="Calibri"/>
          <w:sz w:val="22"/>
          <w:lang w:val="es-MX"/>
        </w:rPr>
        <w:t xml:space="preserve">. </w:t>
      </w:r>
      <w:r w:rsidR="008B5F34" w:rsidRPr="00F5038B">
        <w:rPr>
          <w:rFonts w:ascii="Calibri" w:hAnsi="Calibri" w:cs="Calibri"/>
          <w:sz w:val="22"/>
          <w:lang w:val="es-MX"/>
        </w:rPr>
        <w:t xml:space="preserve">El </w:t>
      </w:r>
      <w:r w:rsidRPr="00F5038B">
        <w:rPr>
          <w:rFonts w:ascii="Calibri" w:hAnsi="Calibri" w:cs="Calibri"/>
          <w:sz w:val="22"/>
          <w:lang w:val="es-MX"/>
        </w:rPr>
        <w:t xml:space="preserve">director </w:t>
      </w:r>
      <w:r w:rsidR="000D48F4" w:rsidRPr="00F5038B">
        <w:rPr>
          <w:rFonts w:ascii="Calibri" w:hAnsi="Calibri" w:cs="Calibri"/>
          <w:sz w:val="22"/>
          <w:lang w:val="es-MX"/>
        </w:rPr>
        <w:t>de 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Pr="00F5038B">
        <w:rPr>
          <w:rFonts w:ascii="Calibri" w:hAnsi="Calibri" w:cs="Calibri"/>
          <w:sz w:val="22"/>
          <w:lang w:val="es-MX"/>
        </w:rPr>
        <w:t xml:space="preserve"> será el </w:t>
      </w:r>
      <w:r w:rsidR="00324349" w:rsidRPr="00F5038B">
        <w:rPr>
          <w:rFonts w:ascii="Calibri" w:hAnsi="Calibri" w:cs="Calibri"/>
          <w:sz w:val="22"/>
          <w:lang w:val="es-MX"/>
        </w:rPr>
        <w:t>coordinador de derechos de discapacidad</w:t>
      </w:r>
      <w:r w:rsidRPr="00F5038B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La investigación </w:t>
      </w:r>
      <w:r w:rsidR="00547E16" w:rsidRPr="00F5038B">
        <w:rPr>
          <w:rFonts w:ascii="Calibri" w:hAnsi="Calibri" w:cs="Calibri"/>
          <w:sz w:val="22"/>
          <w:lang w:val="es-MX"/>
        </w:rPr>
        <w:t xml:space="preserve">tratará </w:t>
      </w:r>
      <w:r w:rsidR="008B5F34" w:rsidRPr="00F5038B">
        <w:rPr>
          <w:rFonts w:ascii="Calibri" w:hAnsi="Calibri" w:cs="Calibri"/>
          <w:sz w:val="22"/>
          <w:lang w:val="es-MX"/>
        </w:rPr>
        <w:t xml:space="preserve">las quejas </w:t>
      </w:r>
      <w:r w:rsidRPr="00F5038B">
        <w:rPr>
          <w:rFonts w:ascii="Calibri" w:hAnsi="Calibri" w:cs="Calibri"/>
          <w:sz w:val="22"/>
          <w:lang w:val="es-MX"/>
        </w:rPr>
        <w:t xml:space="preserve">contra </w:t>
      </w:r>
      <w:r w:rsidR="00B457F2" w:rsidRPr="00F5038B">
        <w:rPr>
          <w:rFonts w:ascii="Calibri" w:hAnsi="Calibri" w:cs="Calibri"/>
          <w:sz w:val="22"/>
          <w:lang w:val="es-MX"/>
        </w:rPr>
        <w:t>cualquier</w:t>
      </w:r>
      <w:r w:rsidR="008B5F3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departamento </w:t>
      </w:r>
      <w:r w:rsidR="000D48F4" w:rsidRPr="00F5038B">
        <w:rPr>
          <w:rFonts w:ascii="Calibri" w:hAnsi="Calibri" w:cs="Calibri"/>
          <w:sz w:val="22"/>
          <w:lang w:val="es-MX"/>
        </w:rPr>
        <w:t>de 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Pr="00F5038B">
        <w:rPr>
          <w:rFonts w:ascii="Calibri" w:hAnsi="Calibri" w:cs="Calibri"/>
          <w:sz w:val="22"/>
          <w:lang w:val="es-MX"/>
        </w:rPr>
        <w:t xml:space="preserve">. La investigación será llevada a cabo en conjunto </w:t>
      </w:r>
      <w:r w:rsidR="002B455C" w:rsidRPr="00F5038B">
        <w:rPr>
          <w:rFonts w:ascii="Calibri" w:hAnsi="Calibri" w:cs="Calibri"/>
          <w:sz w:val="22"/>
          <w:lang w:val="es-MX"/>
        </w:rPr>
        <w:t xml:space="preserve">y conformidad </w:t>
      </w:r>
      <w:r w:rsidRPr="00F5038B">
        <w:rPr>
          <w:rFonts w:ascii="Calibri" w:hAnsi="Calibri" w:cs="Calibri"/>
          <w:sz w:val="22"/>
          <w:lang w:val="es-MX"/>
        </w:rPr>
        <w:t xml:space="preserve">con la </w:t>
      </w:r>
      <w:r w:rsidR="00395B70" w:rsidRPr="00F5038B">
        <w:rPr>
          <w:rFonts w:ascii="Calibri" w:hAnsi="Calibri" w:cs="Calibri"/>
          <w:sz w:val="22"/>
          <w:lang w:val="es-MX"/>
        </w:rPr>
        <w:t xml:space="preserve">Unidad </w:t>
      </w:r>
      <w:r w:rsidRPr="00F5038B">
        <w:rPr>
          <w:rFonts w:ascii="Calibri" w:hAnsi="Calibri" w:cs="Calibri"/>
          <w:sz w:val="22"/>
          <w:lang w:val="es-MX"/>
        </w:rPr>
        <w:t xml:space="preserve">de </w:t>
      </w:r>
      <w:r w:rsidR="00395B70" w:rsidRPr="00F5038B">
        <w:rPr>
          <w:rFonts w:ascii="Calibri" w:hAnsi="Calibri" w:cs="Calibri"/>
          <w:sz w:val="22"/>
          <w:lang w:val="es-MX"/>
        </w:rPr>
        <w:t xml:space="preserve">Derechos Civiles </w:t>
      </w:r>
      <w:r w:rsidRPr="00F5038B">
        <w:rPr>
          <w:rFonts w:ascii="Calibri" w:hAnsi="Calibri" w:cs="Calibri"/>
          <w:sz w:val="22"/>
          <w:lang w:val="es-MX"/>
        </w:rPr>
        <w:t xml:space="preserve">de la </w:t>
      </w:r>
      <w:r w:rsidR="00395B70" w:rsidRPr="00F5038B">
        <w:rPr>
          <w:rFonts w:ascii="Calibri" w:hAnsi="Calibri" w:cs="Calibri"/>
          <w:sz w:val="22"/>
          <w:lang w:val="es-MX"/>
        </w:rPr>
        <w:t>Administración Federal del Tránsito</w:t>
      </w:r>
      <w:r w:rsidR="007A5DBB" w:rsidRPr="00F5038B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La investigación puede </w:t>
      </w:r>
      <w:r w:rsidR="00636C13" w:rsidRPr="00F5038B">
        <w:rPr>
          <w:rFonts w:ascii="Calibri" w:hAnsi="Calibri" w:cs="Calibri"/>
          <w:sz w:val="22"/>
          <w:lang w:val="es-MX"/>
        </w:rPr>
        <w:t xml:space="preserve">incluir </w:t>
      </w:r>
      <w:r w:rsidR="000D2186" w:rsidRPr="00F5038B">
        <w:rPr>
          <w:rFonts w:ascii="Calibri" w:hAnsi="Calibri" w:cs="Calibri"/>
          <w:sz w:val="22"/>
          <w:lang w:val="es-MX"/>
        </w:rPr>
        <w:t xml:space="preserve">hablar sobre la </w:t>
      </w:r>
      <w:r w:rsidRPr="00F5038B">
        <w:rPr>
          <w:rFonts w:ascii="Calibri" w:hAnsi="Calibri" w:cs="Calibri"/>
          <w:sz w:val="22"/>
          <w:lang w:val="es-MX"/>
        </w:rPr>
        <w:t xml:space="preserve">queja con </w:t>
      </w:r>
      <w:r w:rsidR="000D2186" w:rsidRPr="00F5038B">
        <w:rPr>
          <w:rFonts w:ascii="Calibri" w:hAnsi="Calibri" w:cs="Calibri"/>
          <w:sz w:val="22"/>
          <w:lang w:val="es-MX"/>
        </w:rPr>
        <w:t xml:space="preserve">todas </w:t>
      </w:r>
      <w:r w:rsidRPr="00F5038B">
        <w:rPr>
          <w:rFonts w:ascii="Calibri" w:hAnsi="Calibri" w:cs="Calibri"/>
          <w:sz w:val="22"/>
          <w:lang w:val="es-MX"/>
        </w:rPr>
        <w:t>las partes afectadas para determinar el problema</w:t>
      </w:r>
      <w:r w:rsidR="00324349" w:rsidRPr="00F5038B">
        <w:rPr>
          <w:rFonts w:ascii="Calibri" w:hAnsi="Calibri" w:cs="Calibri"/>
          <w:sz w:val="22"/>
          <w:lang w:val="es-MX"/>
        </w:rPr>
        <w:t xml:space="preserve"> o asunto</w:t>
      </w:r>
      <w:r w:rsidRPr="00F5038B">
        <w:rPr>
          <w:rFonts w:ascii="Calibri" w:hAnsi="Calibri" w:cs="Calibri"/>
          <w:sz w:val="22"/>
          <w:lang w:val="es-MX"/>
        </w:rPr>
        <w:t xml:space="preserve">. El </w:t>
      </w:r>
      <w:r w:rsidR="00547E16" w:rsidRPr="00F5038B">
        <w:rPr>
          <w:rFonts w:ascii="Calibri" w:hAnsi="Calibri" w:cs="Calibri"/>
          <w:sz w:val="22"/>
          <w:lang w:val="es-MX"/>
        </w:rPr>
        <w:t xml:space="preserve">o la </w:t>
      </w:r>
      <w:r w:rsidR="00B457F2" w:rsidRPr="00F5038B">
        <w:rPr>
          <w:rFonts w:ascii="Calibri" w:hAnsi="Calibri" w:cs="Calibri"/>
          <w:sz w:val="22"/>
          <w:lang w:val="es-MX"/>
        </w:rPr>
        <w:t>querellante</w:t>
      </w:r>
      <w:r w:rsidR="000D2186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>puede ser representado</w:t>
      </w:r>
      <w:r w:rsidR="00547E16" w:rsidRPr="00F5038B">
        <w:rPr>
          <w:rFonts w:ascii="Calibri" w:hAnsi="Calibri" w:cs="Calibri"/>
          <w:sz w:val="22"/>
          <w:lang w:val="es-MX"/>
        </w:rPr>
        <w:t>(a)</w:t>
      </w:r>
      <w:r w:rsidRPr="00F5038B">
        <w:rPr>
          <w:rFonts w:ascii="Calibri" w:hAnsi="Calibri" w:cs="Calibri"/>
          <w:sz w:val="22"/>
          <w:lang w:val="es-MX"/>
        </w:rPr>
        <w:t xml:space="preserve"> por un abogado u otro representante que </w:t>
      </w:r>
      <w:r w:rsidR="000D2186" w:rsidRPr="00F5038B">
        <w:rPr>
          <w:rFonts w:ascii="Calibri" w:hAnsi="Calibri" w:cs="Calibri"/>
          <w:sz w:val="22"/>
          <w:lang w:val="es-MX"/>
        </w:rPr>
        <w:t xml:space="preserve">él </w:t>
      </w:r>
      <w:r w:rsidR="00547E16" w:rsidRPr="00F5038B">
        <w:rPr>
          <w:rFonts w:ascii="Calibri" w:hAnsi="Calibri" w:cs="Calibri"/>
          <w:sz w:val="22"/>
          <w:lang w:val="es-MX"/>
        </w:rPr>
        <w:t xml:space="preserve">o ella </w:t>
      </w:r>
      <w:r w:rsidRPr="00F5038B">
        <w:rPr>
          <w:rFonts w:ascii="Calibri" w:hAnsi="Calibri" w:cs="Calibri"/>
          <w:sz w:val="22"/>
          <w:lang w:val="es-MX"/>
        </w:rPr>
        <w:t>escoja</w:t>
      </w:r>
      <w:r w:rsidR="00547E16" w:rsidRPr="00F5038B">
        <w:rPr>
          <w:rFonts w:ascii="Calibri" w:hAnsi="Calibri" w:cs="Calibri"/>
          <w:sz w:val="22"/>
          <w:lang w:val="es-MX"/>
        </w:rPr>
        <w:t>,</w:t>
      </w:r>
      <w:r w:rsidR="000D2186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y puede </w:t>
      </w:r>
      <w:r w:rsidR="00636C13" w:rsidRPr="00F5038B">
        <w:rPr>
          <w:rFonts w:ascii="Calibri" w:hAnsi="Calibri" w:cs="Calibri"/>
          <w:sz w:val="22"/>
          <w:lang w:val="es-MX"/>
        </w:rPr>
        <w:t xml:space="preserve">presentar </w:t>
      </w:r>
      <w:r w:rsidRPr="00F5038B">
        <w:rPr>
          <w:rFonts w:ascii="Calibri" w:hAnsi="Calibri" w:cs="Calibri"/>
          <w:sz w:val="22"/>
          <w:lang w:val="es-MX"/>
        </w:rPr>
        <w:t>testigos</w:t>
      </w:r>
      <w:r w:rsidR="00636C13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>testimonio</w:t>
      </w:r>
      <w:r w:rsidR="00636C13" w:rsidRPr="00F5038B">
        <w:rPr>
          <w:rFonts w:ascii="Calibri" w:hAnsi="Calibri" w:cs="Calibri"/>
          <w:sz w:val="22"/>
          <w:lang w:val="es-MX"/>
        </w:rPr>
        <w:t>s</w:t>
      </w:r>
      <w:r w:rsidRPr="00F5038B">
        <w:rPr>
          <w:rFonts w:ascii="Calibri" w:hAnsi="Calibri" w:cs="Calibri"/>
          <w:sz w:val="22"/>
          <w:lang w:val="es-MX"/>
        </w:rPr>
        <w:t xml:space="preserve"> y pruebas durante la investigación.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La investigación será llevada a cabo </w:t>
      </w:r>
      <w:r w:rsidR="000D2186" w:rsidRPr="00F5038B">
        <w:rPr>
          <w:rFonts w:ascii="Calibri" w:hAnsi="Calibri" w:cs="Calibri"/>
          <w:sz w:val="22"/>
          <w:lang w:val="es-MX"/>
        </w:rPr>
        <w:t xml:space="preserve">y </w:t>
      </w:r>
      <w:r w:rsidRPr="00F5038B">
        <w:rPr>
          <w:rFonts w:ascii="Calibri" w:hAnsi="Calibri" w:cs="Calibri"/>
          <w:sz w:val="22"/>
          <w:lang w:val="es-MX"/>
        </w:rPr>
        <w:t xml:space="preserve">terminada </w:t>
      </w:r>
      <w:r w:rsidR="004071BF" w:rsidRPr="00F5038B">
        <w:rPr>
          <w:rFonts w:ascii="Calibri" w:hAnsi="Calibri" w:cs="Calibri"/>
          <w:sz w:val="22"/>
          <w:lang w:val="es-MX"/>
        </w:rPr>
        <w:t xml:space="preserve">en </w:t>
      </w:r>
      <w:r w:rsidRPr="00F5038B">
        <w:rPr>
          <w:rFonts w:ascii="Calibri" w:hAnsi="Calibri" w:cs="Calibri"/>
          <w:sz w:val="22"/>
          <w:lang w:val="es-MX"/>
        </w:rPr>
        <w:t xml:space="preserve">60 días contados a partir de la recepción de la queja formal. </w:t>
      </w:r>
      <w:r w:rsidR="00D6616C" w:rsidRPr="00F5038B">
        <w:rPr>
          <w:rFonts w:ascii="Calibri" w:hAnsi="Calibri" w:cs="Calibri"/>
          <w:sz w:val="22"/>
          <w:lang w:val="es-MX"/>
        </w:rPr>
        <w:t>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4071BF" w:rsidRPr="00F5038B">
        <w:rPr>
          <w:rFonts w:ascii="Calibri" w:hAnsi="Calibri" w:cs="Calibri"/>
          <w:sz w:val="22"/>
          <w:lang w:val="es-MX"/>
        </w:rPr>
        <w:t xml:space="preserve">hace </w:t>
      </w:r>
      <w:r w:rsidR="00B457F2" w:rsidRPr="00F5038B">
        <w:rPr>
          <w:rFonts w:ascii="Calibri" w:hAnsi="Calibri" w:cs="Calibri"/>
          <w:sz w:val="22"/>
          <w:lang w:val="es-MX"/>
        </w:rPr>
        <w:t>seguimiento</w:t>
      </w:r>
      <w:r w:rsidR="004071BF" w:rsidRPr="00F5038B">
        <w:rPr>
          <w:rFonts w:ascii="Calibri" w:hAnsi="Calibri" w:cs="Calibri"/>
          <w:sz w:val="22"/>
          <w:lang w:val="es-MX"/>
        </w:rPr>
        <w:t xml:space="preserve"> de </w:t>
      </w:r>
      <w:r w:rsidRPr="00F5038B">
        <w:rPr>
          <w:rFonts w:ascii="Calibri" w:hAnsi="Calibri" w:cs="Calibri"/>
          <w:sz w:val="22"/>
          <w:lang w:val="es-MX"/>
        </w:rPr>
        <w:t xml:space="preserve">quejas de la </w:t>
      </w:r>
      <w:r w:rsidR="004071BF" w:rsidRPr="00F5038B">
        <w:rPr>
          <w:rFonts w:ascii="Calibri" w:hAnsi="Calibri" w:cs="Calibri"/>
          <w:sz w:val="22"/>
          <w:lang w:val="es-MX"/>
        </w:rPr>
        <w:t xml:space="preserve">ADA en conferencia con el </w:t>
      </w:r>
      <w:r w:rsidRPr="00F5038B">
        <w:rPr>
          <w:rFonts w:ascii="Calibri" w:hAnsi="Calibri" w:cs="Calibri"/>
          <w:sz w:val="22"/>
          <w:lang w:val="es-MX"/>
        </w:rPr>
        <w:t>departamento legal de la municipalidad.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Basándose en todos los datos recibidos</w:t>
      </w:r>
      <w:r w:rsidR="004071BF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 xml:space="preserve">el </w:t>
      </w:r>
      <w:r w:rsidR="00324349" w:rsidRPr="00F5038B">
        <w:rPr>
          <w:rFonts w:ascii="Calibri" w:hAnsi="Calibri" w:cs="Calibri"/>
          <w:sz w:val="22"/>
          <w:lang w:val="es-MX"/>
        </w:rPr>
        <w:t>coordinador de derechos de discapacidad</w:t>
      </w:r>
      <w:r w:rsidRPr="00F5038B">
        <w:rPr>
          <w:rFonts w:ascii="Calibri" w:hAnsi="Calibri" w:cs="Calibri"/>
          <w:sz w:val="22"/>
          <w:lang w:val="es-MX"/>
        </w:rPr>
        <w:t xml:space="preserve"> emitirá un reporte de investigación para presentarlo al administrador de la municipalidad. El </w:t>
      </w:r>
      <w:r w:rsidR="004071BF" w:rsidRPr="00F5038B">
        <w:rPr>
          <w:rFonts w:ascii="Calibri" w:hAnsi="Calibri" w:cs="Calibri"/>
          <w:sz w:val="22"/>
          <w:lang w:val="es-MX"/>
        </w:rPr>
        <w:t xml:space="preserve">querellante </w:t>
      </w:r>
      <w:r w:rsidRPr="00F5038B">
        <w:rPr>
          <w:rFonts w:ascii="Calibri" w:hAnsi="Calibri" w:cs="Calibri"/>
          <w:sz w:val="22"/>
          <w:lang w:val="es-MX"/>
        </w:rPr>
        <w:t xml:space="preserve">recibirá una carta </w:t>
      </w:r>
      <w:r w:rsidR="00614AFD" w:rsidRPr="00F5038B">
        <w:rPr>
          <w:rFonts w:ascii="Calibri" w:hAnsi="Calibri" w:cs="Calibri"/>
          <w:sz w:val="22"/>
          <w:lang w:val="es-MX"/>
        </w:rPr>
        <w:t xml:space="preserve">en que se indica la </w:t>
      </w:r>
      <w:r w:rsidRPr="00F5038B">
        <w:rPr>
          <w:rFonts w:ascii="Calibri" w:hAnsi="Calibri" w:cs="Calibri"/>
          <w:sz w:val="22"/>
          <w:lang w:val="es-MX"/>
        </w:rPr>
        <w:t xml:space="preserve">decisión </w:t>
      </w:r>
      <w:r w:rsidR="00614AFD" w:rsidRPr="00F5038B">
        <w:rPr>
          <w:rFonts w:ascii="Calibri" w:hAnsi="Calibri" w:cs="Calibri"/>
          <w:sz w:val="22"/>
          <w:lang w:val="es-MX"/>
        </w:rPr>
        <w:t xml:space="preserve">final </w:t>
      </w:r>
      <w:r w:rsidRPr="00F5038B">
        <w:rPr>
          <w:rFonts w:ascii="Calibri" w:hAnsi="Calibri" w:cs="Calibri"/>
          <w:sz w:val="22"/>
          <w:lang w:val="es-MX"/>
        </w:rPr>
        <w:t xml:space="preserve">de </w:t>
      </w:r>
      <w:r w:rsidR="00D6616C" w:rsidRPr="00F5038B">
        <w:rPr>
          <w:rFonts w:ascii="Calibri" w:hAnsi="Calibri" w:cs="Calibri"/>
          <w:sz w:val="22"/>
          <w:lang w:val="es-MX"/>
        </w:rPr>
        <w:t>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Pr="00F5038B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614AFD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lastRenderedPageBreak/>
        <w:t>Al querellante</w:t>
      </w:r>
      <w:r w:rsidR="0044258B" w:rsidRPr="00F5038B">
        <w:rPr>
          <w:rFonts w:ascii="Calibri" w:hAnsi="Calibri" w:cs="Calibri"/>
          <w:sz w:val="22"/>
          <w:lang w:val="es-MX"/>
        </w:rPr>
        <w:t xml:space="preserve"> se le </w:t>
      </w:r>
      <w:r w:rsidR="00B457F2" w:rsidRPr="00F5038B">
        <w:rPr>
          <w:rFonts w:ascii="Calibri" w:hAnsi="Calibri" w:cs="Calibri"/>
          <w:sz w:val="22"/>
          <w:lang w:val="es-MX"/>
        </w:rPr>
        <w:t>comunicará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44258B" w:rsidRPr="00F5038B">
        <w:rPr>
          <w:rFonts w:ascii="Calibri" w:hAnsi="Calibri" w:cs="Calibri"/>
          <w:sz w:val="22"/>
          <w:lang w:val="es-MX"/>
        </w:rPr>
        <w:t xml:space="preserve">su derecho </w:t>
      </w:r>
      <w:r w:rsidRPr="00F5038B">
        <w:rPr>
          <w:rFonts w:ascii="Calibri" w:hAnsi="Calibri" w:cs="Calibri"/>
          <w:sz w:val="22"/>
          <w:lang w:val="es-MX"/>
        </w:rPr>
        <w:t xml:space="preserve">de </w:t>
      </w:r>
      <w:r w:rsidR="0044258B" w:rsidRPr="00F5038B">
        <w:rPr>
          <w:rFonts w:ascii="Calibri" w:hAnsi="Calibri" w:cs="Calibri"/>
          <w:sz w:val="22"/>
          <w:lang w:val="es-MX"/>
        </w:rPr>
        <w:t xml:space="preserve">apelar la decisión </w:t>
      </w:r>
      <w:r w:rsidRPr="00F5038B">
        <w:rPr>
          <w:rFonts w:ascii="Calibri" w:hAnsi="Calibri" w:cs="Calibri"/>
          <w:sz w:val="22"/>
          <w:lang w:val="es-MX"/>
        </w:rPr>
        <w:t xml:space="preserve">ante el </w:t>
      </w:r>
      <w:r w:rsidR="0044258B" w:rsidRPr="00F5038B">
        <w:rPr>
          <w:rFonts w:ascii="Calibri" w:hAnsi="Calibri" w:cs="Calibri"/>
          <w:sz w:val="22"/>
          <w:lang w:val="es-MX"/>
        </w:rPr>
        <w:t xml:space="preserve">administrador </w:t>
      </w:r>
      <w:r w:rsidRPr="00F5038B">
        <w:rPr>
          <w:rFonts w:ascii="Calibri" w:hAnsi="Calibri" w:cs="Calibri"/>
          <w:sz w:val="22"/>
          <w:lang w:val="es-MX"/>
        </w:rPr>
        <w:t xml:space="preserve">de la municipalidad y el concejo </w:t>
      </w:r>
      <w:r w:rsidR="0044258B" w:rsidRPr="00F5038B">
        <w:rPr>
          <w:rFonts w:ascii="Calibri" w:hAnsi="Calibri" w:cs="Calibri"/>
          <w:sz w:val="22"/>
          <w:lang w:val="es-MX"/>
        </w:rPr>
        <w:t xml:space="preserve">de la municipalidad. Las apelaciones </w:t>
      </w:r>
      <w:r w:rsidR="00237AFE" w:rsidRPr="00F5038B">
        <w:rPr>
          <w:rFonts w:ascii="Calibri" w:hAnsi="Calibri" w:cs="Calibri"/>
          <w:sz w:val="22"/>
          <w:lang w:val="es-MX"/>
        </w:rPr>
        <w:t xml:space="preserve">se </w:t>
      </w:r>
      <w:r w:rsidR="0044258B" w:rsidRPr="00F5038B">
        <w:rPr>
          <w:rFonts w:ascii="Calibri" w:hAnsi="Calibri" w:cs="Calibri"/>
          <w:sz w:val="22"/>
          <w:lang w:val="es-MX"/>
        </w:rPr>
        <w:t xml:space="preserve">deben hacer ante el </w:t>
      </w:r>
      <w:r w:rsidR="00237AFE" w:rsidRPr="00F5038B">
        <w:rPr>
          <w:rFonts w:ascii="Calibri" w:hAnsi="Calibri" w:cs="Calibri"/>
          <w:sz w:val="22"/>
          <w:lang w:val="es-MX"/>
        </w:rPr>
        <w:t xml:space="preserve">Departamento del Transporte </w:t>
      </w:r>
      <w:r w:rsidR="0044258B" w:rsidRPr="00F5038B">
        <w:rPr>
          <w:rFonts w:ascii="Calibri" w:hAnsi="Calibri" w:cs="Calibri"/>
          <w:sz w:val="22"/>
          <w:lang w:val="es-MX"/>
        </w:rPr>
        <w:t xml:space="preserve">de </w:t>
      </w:r>
      <w:r w:rsidR="00237AFE" w:rsidRPr="00F5038B">
        <w:rPr>
          <w:rFonts w:ascii="Calibri" w:hAnsi="Calibri" w:cs="Calibri"/>
          <w:sz w:val="22"/>
          <w:lang w:val="es-MX"/>
        </w:rPr>
        <w:t>Carolina del Norte</w:t>
      </w:r>
      <w:r w:rsidR="0044258B" w:rsidRPr="00F5038B">
        <w:rPr>
          <w:rFonts w:ascii="Calibri" w:hAnsi="Calibri" w:cs="Calibri"/>
          <w:sz w:val="22"/>
          <w:lang w:val="es-MX"/>
        </w:rPr>
        <w:t xml:space="preserve"> </w:t>
      </w:r>
      <w:r w:rsidR="00237AFE" w:rsidRPr="00F5038B">
        <w:rPr>
          <w:rFonts w:ascii="Calibri" w:hAnsi="Calibri" w:cs="Calibri"/>
          <w:sz w:val="22"/>
          <w:lang w:val="es-MX"/>
        </w:rPr>
        <w:t>(Office of Civil Rights, ADA Section, 1511 Mail Service Center, Raleigh, NC 27699)</w:t>
      </w:r>
      <w:r w:rsidR="000558DA" w:rsidRPr="00F5038B">
        <w:rPr>
          <w:rFonts w:ascii="Calibri" w:hAnsi="Calibri" w:cs="Calibri"/>
          <w:sz w:val="22"/>
          <w:lang w:val="es-MX"/>
        </w:rPr>
        <w:t xml:space="preserve"> </w:t>
      </w:r>
      <w:r w:rsidR="0044258B" w:rsidRPr="00F5038B">
        <w:rPr>
          <w:rFonts w:ascii="Calibri" w:hAnsi="Calibri" w:cs="Calibri"/>
          <w:sz w:val="22"/>
          <w:lang w:val="es-MX"/>
        </w:rPr>
        <w:t xml:space="preserve">o ante la </w:t>
      </w:r>
      <w:r w:rsidR="00237AFE" w:rsidRPr="00F5038B">
        <w:rPr>
          <w:rFonts w:ascii="Calibri" w:hAnsi="Calibri" w:cs="Calibri"/>
          <w:sz w:val="22"/>
          <w:lang w:val="es-MX"/>
        </w:rPr>
        <w:t xml:space="preserve">Administración Federal del </w:t>
      </w:r>
      <w:r w:rsidR="00636C13" w:rsidRPr="00F5038B">
        <w:rPr>
          <w:rFonts w:ascii="Calibri" w:hAnsi="Calibri" w:cs="Calibri"/>
          <w:sz w:val="22"/>
          <w:lang w:val="es-MX"/>
        </w:rPr>
        <w:t xml:space="preserve">Tránsito </w:t>
      </w:r>
      <w:r w:rsidR="00237AFE" w:rsidRPr="00F5038B">
        <w:rPr>
          <w:rFonts w:ascii="Calibri" w:hAnsi="Calibri" w:cs="Calibri"/>
          <w:sz w:val="22"/>
          <w:lang w:val="es-MX"/>
        </w:rPr>
        <w:t>(Federal Transit Administration, FTA)</w:t>
      </w:r>
      <w:r w:rsidR="0044258B" w:rsidRPr="00F5038B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Las quejas se </w:t>
      </w:r>
      <w:r w:rsidR="00237AFE" w:rsidRPr="00F5038B">
        <w:rPr>
          <w:rFonts w:ascii="Calibri" w:hAnsi="Calibri" w:cs="Calibri"/>
          <w:sz w:val="22"/>
          <w:lang w:val="es-MX"/>
        </w:rPr>
        <w:t xml:space="preserve">conservarán conforme a </w:t>
      </w:r>
      <w:r w:rsidRPr="00F5038B">
        <w:rPr>
          <w:rFonts w:ascii="Calibri" w:hAnsi="Calibri" w:cs="Calibri"/>
          <w:sz w:val="22"/>
          <w:lang w:val="es-MX"/>
        </w:rPr>
        <w:t xml:space="preserve">los requisitos de retención de registros de la </w:t>
      </w:r>
      <w:r w:rsidR="00237AFE" w:rsidRPr="00F5038B">
        <w:rPr>
          <w:rFonts w:ascii="Calibri" w:hAnsi="Calibri" w:cs="Calibri"/>
          <w:sz w:val="22"/>
          <w:lang w:val="es-MX"/>
        </w:rPr>
        <w:t xml:space="preserve">FTA </w:t>
      </w:r>
      <w:r w:rsidRPr="00F5038B">
        <w:rPr>
          <w:rFonts w:ascii="Calibri" w:hAnsi="Calibri" w:cs="Calibri"/>
          <w:sz w:val="22"/>
          <w:lang w:val="es-MX"/>
        </w:rPr>
        <w:t>de la siguiente manera</w:t>
      </w:r>
      <w:r w:rsidR="00237AFE" w:rsidRPr="00F5038B">
        <w:rPr>
          <w:rFonts w:ascii="Calibri" w:hAnsi="Calibri" w:cs="Calibri"/>
          <w:sz w:val="22"/>
          <w:lang w:val="es-MX"/>
        </w:rPr>
        <w:t xml:space="preserve">: (1) </w:t>
      </w:r>
      <w:r w:rsidRPr="00F5038B">
        <w:rPr>
          <w:rFonts w:ascii="Calibri" w:hAnsi="Calibri" w:cs="Calibri"/>
          <w:sz w:val="22"/>
          <w:lang w:val="es-MX"/>
        </w:rPr>
        <w:t xml:space="preserve">un año para la queja </w:t>
      </w:r>
      <w:r w:rsidR="00F0314A" w:rsidRPr="00F5038B">
        <w:rPr>
          <w:rFonts w:ascii="Calibri" w:hAnsi="Calibri" w:cs="Calibri"/>
          <w:sz w:val="22"/>
          <w:lang w:val="es-MX"/>
        </w:rPr>
        <w:t xml:space="preserve">propiamente tal </w:t>
      </w:r>
      <w:r w:rsidRPr="00F5038B">
        <w:rPr>
          <w:rFonts w:ascii="Calibri" w:hAnsi="Calibri" w:cs="Calibri"/>
          <w:sz w:val="22"/>
          <w:lang w:val="es-MX"/>
        </w:rPr>
        <w:t xml:space="preserve">y todos </w:t>
      </w:r>
      <w:r w:rsidR="00F0314A" w:rsidRPr="00F5038B">
        <w:rPr>
          <w:rFonts w:ascii="Calibri" w:hAnsi="Calibri" w:cs="Calibri"/>
          <w:sz w:val="22"/>
          <w:lang w:val="es-MX"/>
        </w:rPr>
        <w:t xml:space="preserve">sus </w:t>
      </w:r>
      <w:r w:rsidRPr="00F5038B">
        <w:rPr>
          <w:rFonts w:ascii="Calibri" w:hAnsi="Calibri" w:cs="Calibri"/>
          <w:sz w:val="22"/>
          <w:lang w:val="es-MX"/>
        </w:rPr>
        <w:t xml:space="preserve">documentos </w:t>
      </w:r>
      <w:r w:rsidR="00F0314A" w:rsidRPr="00F5038B">
        <w:rPr>
          <w:rFonts w:ascii="Calibri" w:hAnsi="Calibri" w:cs="Calibri"/>
          <w:sz w:val="22"/>
          <w:lang w:val="es-MX"/>
        </w:rPr>
        <w:t xml:space="preserve">afines. Después se conserva un registro </w:t>
      </w:r>
      <w:r w:rsidR="00C14D65" w:rsidRPr="00F5038B">
        <w:rPr>
          <w:rFonts w:ascii="Calibri" w:hAnsi="Calibri" w:cs="Calibri"/>
          <w:sz w:val="22"/>
          <w:lang w:val="es-MX"/>
        </w:rPr>
        <w:t xml:space="preserve">sumario continuo de quejas </w:t>
      </w:r>
      <w:r w:rsidR="00F0314A" w:rsidRPr="00F5038B">
        <w:rPr>
          <w:rFonts w:ascii="Calibri" w:hAnsi="Calibri" w:cs="Calibri"/>
          <w:sz w:val="22"/>
          <w:lang w:val="es-MX"/>
        </w:rPr>
        <w:t xml:space="preserve">durante </w:t>
      </w:r>
      <w:r w:rsidRPr="00F5038B">
        <w:rPr>
          <w:rFonts w:ascii="Calibri" w:hAnsi="Calibri" w:cs="Calibri"/>
          <w:sz w:val="22"/>
          <w:lang w:val="es-MX"/>
        </w:rPr>
        <w:t>un período de cinco años.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b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Métodos para presentar una queja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B74C21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El método preferido es present</w:t>
      </w:r>
      <w:r w:rsidR="00B74C21" w:rsidRPr="00F5038B">
        <w:rPr>
          <w:rFonts w:ascii="Calibri" w:hAnsi="Calibri" w:cs="Calibri"/>
          <w:sz w:val="22"/>
          <w:lang w:val="es-MX"/>
        </w:rPr>
        <w:t xml:space="preserve">ar la </w:t>
      </w:r>
      <w:r w:rsidRPr="00F5038B">
        <w:rPr>
          <w:rFonts w:ascii="Calibri" w:hAnsi="Calibri" w:cs="Calibri"/>
          <w:sz w:val="22"/>
          <w:lang w:val="es-MX"/>
        </w:rPr>
        <w:t xml:space="preserve">queja por escrito </w:t>
      </w:r>
      <w:r w:rsidR="00C14D65" w:rsidRPr="00F5038B">
        <w:rPr>
          <w:rFonts w:ascii="Calibri" w:hAnsi="Calibri" w:cs="Calibri"/>
          <w:sz w:val="22"/>
          <w:lang w:val="es-MX"/>
        </w:rPr>
        <w:t xml:space="preserve">en </w:t>
      </w:r>
      <w:r w:rsidRPr="00F5038B">
        <w:rPr>
          <w:rFonts w:ascii="Calibri" w:hAnsi="Calibri" w:cs="Calibri"/>
          <w:sz w:val="22"/>
          <w:lang w:val="es-MX"/>
        </w:rPr>
        <w:t xml:space="preserve">el formulario de quejas de la </w:t>
      </w:r>
      <w:r w:rsidR="00B74C21" w:rsidRPr="00F5038B">
        <w:rPr>
          <w:rFonts w:ascii="Calibri" w:hAnsi="Calibri" w:cs="Calibri"/>
          <w:sz w:val="22"/>
          <w:lang w:val="es-MX"/>
        </w:rPr>
        <w:t>ADA</w:t>
      </w:r>
      <w:r w:rsidRPr="00F5038B">
        <w:rPr>
          <w:rFonts w:ascii="Calibri" w:hAnsi="Calibri" w:cs="Calibri"/>
          <w:sz w:val="22"/>
          <w:lang w:val="es-MX"/>
        </w:rPr>
        <w:t xml:space="preserve"> y </w:t>
      </w:r>
      <w:r w:rsidR="00B74C21" w:rsidRPr="00F5038B">
        <w:rPr>
          <w:rFonts w:ascii="Calibri" w:hAnsi="Calibri" w:cs="Calibri"/>
          <w:sz w:val="22"/>
          <w:lang w:val="es-MX"/>
        </w:rPr>
        <w:t>enviarla a: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Transit Director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Disability Rights Coordinator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Chapel Hill Transit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6900 Millhouse Road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Chapel Hill, NC</w:t>
      </w:r>
      <w:r w:rsidR="000558DA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>27516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El formulario de quejas de la ADA también se puede enviar a: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ADA Program Coordinator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FTA Office of Civil Rights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East Building, 5th Floor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TCR, 1200 New Jersey Ave S.E.</w:t>
      </w:r>
    </w:p>
    <w:p w:rsidR="0044258B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Washington, D.C.</w:t>
      </w:r>
      <w:r w:rsidR="000558DA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>20509</w:t>
      </w:r>
    </w:p>
    <w:p w:rsidR="00B74C21" w:rsidRPr="00F5038B" w:rsidRDefault="00B74C2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636C13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b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Adaptaciones razonables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D6616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="0044258B" w:rsidRPr="00F5038B">
        <w:rPr>
          <w:rFonts w:ascii="Calibri" w:hAnsi="Calibri" w:cs="Calibri"/>
          <w:sz w:val="22"/>
          <w:lang w:val="es-MX"/>
        </w:rPr>
        <w:t xml:space="preserve"> tiene </w:t>
      </w:r>
      <w:r w:rsidR="00B74C21" w:rsidRPr="00F5038B">
        <w:rPr>
          <w:rFonts w:ascii="Calibri" w:hAnsi="Calibri" w:cs="Calibri"/>
          <w:sz w:val="22"/>
          <w:lang w:val="es-MX"/>
        </w:rPr>
        <w:t xml:space="preserve">el </w:t>
      </w:r>
      <w:r w:rsidR="0044258B" w:rsidRPr="00F5038B">
        <w:rPr>
          <w:rFonts w:ascii="Calibri" w:hAnsi="Calibri" w:cs="Calibri"/>
          <w:sz w:val="22"/>
          <w:lang w:val="es-MX"/>
        </w:rPr>
        <w:t xml:space="preserve">compromiso de </w:t>
      </w:r>
      <w:r w:rsidR="00C14D65" w:rsidRPr="00F5038B">
        <w:rPr>
          <w:rFonts w:ascii="Calibri" w:hAnsi="Calibri" w:cs="Calibri"/>
          <w:sz w:val="22"/>
          <w:lang w:val="es-MX"/>
        </w:rPr>
        <w:t xml:space="preserve">respetar </w:t>
      </w:r>
      <w:r w:rsidR="0044258B" w:rsidRPr="00F5038B">
        <w:rPr>
          <w:rFonts w:ascii="Calibri" w:hAnsi="Calibri" w:cs="Calibri"/>
          <w:sz w:val="22"/>
          <w:lang w:val="es-MX"/>
        </w:rPr>
        <w:t xml:space="preserve">todas sus normas y prácticas </w:t>
      </w:r>
      <w:r w:rsidR="00C14D65" w:rsidRPr="00F5038B">
        <w:rPr>
          <w:rFonts w:ascii="Calibri" w:hAnsi="Calibri" w:cs="Calibri"/>
          <w:sz w:val="22"/>
          <w:lang w:val="es-MX"/>
        </w:rPr>
        <w:t xml:space="preserve">y garantizar que </w:t>
      </w:r>
      <w:r w:rsidR="001D2418" w:rsidRPr="00F5038B">
        <w:rPr>
          <w:rFonts w:ascii="Calibri" w:hAnsi="Calibri" w:cs="Calibri"/>
          <w:sz w:val="22"/>
          <w:lang w:val="es-MX"/>
        </w:rPr>
        <w:t xml:space="preserve">tales normas y prácticas </w:t>
      </w:r>
      <w:r w:rsidR="00C14D65" w:rsidRPr="00F5038B">
        <w:rPr>
          <w:rFonts w:ascii="Calibri" w:hAnsi="Calibri" w:cs="Calibri"/>
          <w:sz w:val="22"/>
          <w:lang w:val="es-MX"/>
        </w:rPr>
        <w:t xml:space="preserve">cumplan </w:t>
      </w:r>
      <w:r w:rsidR="0044258B" w:rsidRPr="00F5038B">
        <w:rPr>
          <w:rFonts w:ascii="Calibri" w:hAnsi="Calibri" w:cs="Calibri"/>
          <w:sz w:val="22"/>
          <w:lang w:val="es-MX"/>
        </w:rPr>
        <w:t xml:space="preserve">las reglas </w:t>
      </w:r>
      <w:r w:rsidR="00C714EF" w:rsidRPr="00F5038B">
        <w:rPr>
          <w:rFonts w:ascii="Calibri" w:hAnsi="Calibri" w:cs="Calibri"/>
          <w:sz w:val="22"/>
          <w:lang w:val="es-MX"/>
        </w:rPr>
        <w:t xml:space="preserve">de </w:t>
      </w:r>
      <w:r w:rsidR="0044258B" w:rsidRPr="00F5038B">
        <w:rPr>
          <w:rFonts w:ascii="Calibri" w:hAnsi="Calibri" w:cs="Calibri"/>
          <w:sz w:val="22"/>
          <w:lang w:val="es-MX"/>
        </w:rPr>
        <w:t>adaptacion</w:t>
      </w:r>
      <w:r w:rsidR="00C714EF" w:rsidRPr="00F5038B">
        <w:rPr>
          <w:rFonts w:ascii="Calibri" w:hAnsi="Calibri" w:cs="Calibri"/>
          <w:sz w:val="22"/>
          <w:lang w:val="es-MX"/>
        </w:rPr>
        <w:t xml:space="preserve">es </w:t>
      </w:r>
      <w:r w:rsidR="0044258B" w:rsidRPr="00F5038B">
        <w:rPr>
          <w:rFonts w:ascii="Calibri" w:hAnsi="Calibri" w:cs="Calibri"/>
          <w:sz w:val="22"/>
          <w:lang w:val="es-MX"/>
        </w:rPr>
        <w:t xml:space="preserve">y modificaciones razonables </w:t>
      </w:r>
      <w:r w:rsidR="005D1408" w:rsidRPr="00F5038B">
        <w:rPr>
          <w:rFonts w:ascii="Calibri" w:hAnsi="Calibri" w:cs="Calibri"/>
          <w:sz w:val="22"/>
          <w:lang w:val="es-MX"/>
        </w:rPr>
        <w:t xml:space="preserve">resumidas </w:t>
      </w:r>
      <w:r w:rsidR="0044258B" w:rsidRPr="00F5038B">
        <w:rPr>
          <w:rFonts w:ascii="Calibri" w:hAnsi="Calibri" w:cs="Calibri"/>
          <w:sz w:val="22"/>
          <w:lang w:val="es-MX"/>
        </w:rPr>
        <w:t xml:space="preserve">en la </w:t>
      </w:r>
      <w:r w:rsidR="000D48F4" w:rsidRPr="00F5038B">
        <w:rPr>
          <w:rFonts w:ascii="Calibri" w:hAnsi="Calibri" w:cs="Calibri"/>
          <w:sz w:val="22"/>
          <w:lang w:val="es-MX"/>
        </w:rPr>
        <w:t>Ley de Estadounidenses con Discapacidades</w:t>
      </w:r>
      <w:r w:rsidR="0044258B" w:rsidRPr="00F5038B">
        <w:rPr>
          <w:rFonts w:ascii="Calibri" w:hAnsi="Calibri" w:cs="Calibri"/>
          <w:sz w:val="22"/>
          <w:lang w:val="es-MX"/>
        </w:rPr>
        <w:t xml:space="preserve"> y </w:t>
      </w:r>
      <w:r w:rsidR="001D2418" w:rsidRPr="00F5038B">
        <w:rPr>
          <w:rFonts w:ascii="Calibri" w:hAnsi="Calibri" w:cs="Calibri"/>
          <w:sz w:val="22"/>
          <w:lang w:val="es-MX"/>
        </w:rPr>
        <w:t xml:space="preserve">con </w:t>
      </w:r>
      <w:r w:rsidR="00C714EF" w:rsidRPr="00F5038B">
        <w:rPr>
          <w:rFonts w:ascii="Calibri" w:hAnsi="Calibri" w:cs="Calibri"/>
          <w:sz w:val="22"/>
          <w:lang w:val="es-MX"/>
        </w:rPr>
        <w:t xml:space="preserve">todos </w:t>
      </w:r>
      <w:r w:rsidR="0044258B" w:rsidRPr="00F5038B">
        <w:rPr>
          <w:rFonts w:ascii="Calibri" w:hAnsi="Calibri" w:cs="Calibri"/>
          <w:sz w:val="22"/>
          <w:lang w:val="es-MX"/>
        </w:rPr>
        <w:t xml:space="preserve">los estatutos </w:t>
      </w:r>
      <w:r w:rsidR="00C714EF" w:rsidRPr="00F5038B">
        <w:rPr>
          <w:rFonts w:ascii="Calibri" w:hAnsi="Calibri" w:cs="Calibri"/>
          <w:sz w:val="22"/>
          <w:lang w:val="es-MX"/>
        </w:rPr>
        <w:t>afines</w:t>
      </w:r>
      <w:r w:rsidR="0044258B" w:rsidRPr="00F5038B">
        <w:rPr>
          <w:rFonts w:ascii="Calibri" w:hAnsi="Calibri" w:cs="Calibri"/>
          <w:sz w:val="22"/>
          <w:lang w:val="es-MX"/>
        </w:rPr>
        <w:t xml:space="preserve">. Como agencia </w:t>
      </w:r>
      <w:r w:rsidR="00C714EF" w:rsidRPr="00F5038B">
        <w:rPr>
          <w:rFonts w:ascii="Calibri" w:hAnsi="Calibri" w:cs="Calibri"/>
          <w:sz w:val="22"/>
          <w:lang w:val="es-MX"/>
        </w:rPr>
        <w:t xml:space="preserve">de tránsito </w:t>
      </w:r>
      <w:r w:rsidR="0044258B" w:rsidRPr="00F5038B">
        <w:rPr>
          <w:rFonts w:ascii="Calibri" w:hAnsi="Calibri" w:cs="Calibri"/>
          <w:sz w:val="22"/>
          <w:lang w:val="es-MX"/>
        </w:rPr>
        <w:t>público</w:t>
      </w:r>
      <w:r w:rsidR="00C714EF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>Chapel</w:t>
      </w:r>
      <w:r w:rsidR="00BB469B" w:rsidRPr="00F5038B">
        <w:rPr>
          <w:rFonts w:ascii="Calibri" w:hAnsi="Calibri" w:cs="Calibri"/>
          <w:sz w:val="22"/>
          <w:lang w:val="es-MX"/>
        </w:rPr>
        <w:t xml:space="preserve"> Hill Transit</w:t>
      </w:r>
      <w:r w:rsidR="0044258B" w:rsidRPr="00F5038B">
        <w:rPr>
          <w:rFonts w:ascii="Calibri" w:hAnsi="Calibri" w:cs="Calibri"/>
          <w:sz w:val="22"/>
          <w:lang w:val="es-MX"/>
        </w:rPr>
        <w:t xml:space="preserve"> </w:t>
      </w:r>
      <w:r w:rsidR="00370B4D" w:rsidRPr="00F5038B">
        <w:rPr>
          <w:rFonts w:ascii="Calibri" w:hAnsi="Calibri" w:cs="Calibri"/>
          <w:sz w:val="22"/>
          <w:lang w:val="es-MX"/>
        </w:rPr>
        <w:t xml:space="preserve">suministra </w:t>
      </w:r>
      <w:r w:rsidR="0044258B" w:rsidRPr="00F5038B">
        <w:rPr>
          <w:rFonts w:ascii="Calibri" w:hAnsi="Calibri" w:cs="Calibri"/>
          <w:sz w:val="22"/>
          <w:lang w:val="es-MX"/>
        </w:rPr>
        <w:t>información y comunicaciones públicas en formato</w:t>
      </w:r>
      <w:r w:rsidR="00C714EF" w:rsidRPr="00F5038B">
        <w:rPr>
          <w:rFonts w:ascii="Calibri" w:hAnsi="Calibri" w:cs="Calibri"/>
          <w:sz w:val="22"/>
          <w:lang w:val="es-MX"/>
        </w:rPr>
        <w:t>s</w:t>
      </w:r>
      <w:r w:rsidR="0044258B" w:rsidRPr="00F5038B">
        <w:rPr>
          <w:rFonts w:ascii="Calibri" w:hAnsi="Calibri" w:cs="Calibri"/>
          <w:sz w:val="22"/>
          <w:lang w:val="es-MX"/>
        </w:rPr>
        <w:t xml:space="preserve"> escrito</w:t>
      </w:r>
      <w:r w:rsidR="00C714EF" w:rsidRPr="00F5038B">
        <w:rPr>
          <w:rFonts w:ascii="Calibri" w:hAnsi="Calibri" w:cs="Calibri"/>
          <w:sz w:val="22"/>
          <w:lang w:val="es-MX"/>
        </w:rPr>
        <w:t>s</w:t>
      </w:r>
      <w:r w:rsidR="00370B4D" w:rsidRPr="00F5038B">
        <w:rPr>
          <w:rFonts w:ascii="Calibri" w:hAnsi="Calibri" w:cs="Calibri"/>
          <w:sz w:val="22"/>
          <w:lang w:val="es-MX"/>
        </w:rPr>
        <w:t xml:space="preserve"> </w:t>
      </w:r>
      <w:r w:rsidR="0044258B" w:rsidRPr="00F5038B">
        <w:rPr>
          <w:rFonts w:ascii="Calibri" w:hAnsi="Calibri" w:cs="Calibri"/>
          <w:sz w:val="22"/>
          <w:lang w:val="es-MX"/>
        </w:rPr>
        <w:t>por medio de folletos impresos directos</w:t>
      </w:r>
      <w:r w:rsidR="00370B4D" w:rsidRPr="00F5038B">
        <w:rPr>
          <w:rFonts w:ascii="Calibri" w:hAnsi="Calibri" w:cs="Calibri"/>
          <w:sz w:val="22"/>
          <w:lang w:val="es-MX"/>
        </w:rPr>
        <w:t xml:space="preserve"> </w:t>
      </w:r>
      <w:bookmarkStart w:id="0" w:name="_GoBack"/>
      <w:bookmarkEnd w:id="0"/>
      <w:r w:rsidR="0044258B" w:rsidRPr="00F5038B">
        <w:rPr>
          <w:rFonts w:ascii="Calibri" w:hAnsi="Calibri" w:cs="Calibri"/>
          <w:sz w:val="22"/>
          <w:lang w:val="es-MX"/>
        </w:rPr>
        <w:t xml:space="preserve">y también </w:t>
      </w:r>
      <w:r w:rsidR="000558DA" w:rsidRPr="00F5038B">
        <w:rPr>
          <w:rFonts w:ascii="Calibri" w:hAnsi="Calibri" w:cs="Calibri"/>
          <w:sz w:val="22"/>
          <w:lang w:val="es-MX"/>
        </w:rPr>
        <w:t xml:space="preserve">en formato electrónico </w:t>
      </w:r>
      <w:r w:rsidR="0044258B" w:rsidRPr="00F5038B">
        <w:rPr>
          <w:rFonts w:ascii="Calibri" w:hAnsi="Calibri" w:cs="Calibri"/>
          <w:sz w:val="22"/>
          <w:lang w:val="es-MX"/>
        </w:rPr>
        <w:t>a través de vari</w:t>
      </w:r>
      <w:r w:rsidR="00AF2F39" w:rsidRPr="00F5038B">
        <w:rPr>
          <w:rFonts w:ascii="Calibri" w:hAnsi="Calibri" w:cs="Calibri"/>
          <w:sz w:val="22"/>
          <w:lang w:val="es-MX"/>
        </w:rPr>
        <w:t xml:space="preserve">os </w:t>
      </w:r>
      <w:r w:rsidR="0044258B" w:rsidRPr="00F5038B">
        <w:rPr>
          <w:rFonts w:ascii="Calibri" w:hAnsi="Calibri" w:cs="Calibri"/>
          <w:sz w:val="22"/>
          <w:lang w:val="es-MX"/>
        </w:rPr>
        <w:t xml:space="preserve">medios sociales. El braille y otros formatos accesibles se ponen a disposición del público </w:t>
      </w:r>
      <w:r w:rsidR="00AF2F39" w:rsidRPr="00F5038B">
        <w:rPr>
          <w:rFonts w:ascii="Calibri" w:hAnsi="Calibri" w:cs="Calibri"/>
          <w:sz w:val="22"/>
          <w:lang w:val="es-MX"/>
        </w:rPr>
        <w:t xml:space="preserve">a </w:t>
      </w:r>
      <w:r w:rsidR="0044258B" w:rsidRPr="00F5038B">
        <w:rPr>
          <w:rFonts w:ascii="Calibri" w:hAnsi="Calibri" w:cs="Calibri"/>
          <w:sz w:val="22"/>
          <w:lang w:val="es-MX"/>
        </w:rPr>
        <w:t>pedido</w:t>
      </w:r>
      <w:r w:rsidR="00AF2F39" w:rsidRPr="00F5038B">
        <w:rPr>
          <w:rFonts w:ascii="Calibri" w:hAnsi="Calibri" w:cs="Calibri"/>
          <w:sz w:val="22"/>
          <w:lang w:val="es-MX"/>
        </w:rPr>
        <w:t xml:space="preserve">. También hay </w:t>
      </w:r>
      <w:r w:rsidR="0044258B" w:rsidRPr="00F5038B">
        <w:rPr>
          <w:rFonts w:ascii="Calibri" w:hAnsi="Calibri" w:cs="Calibri"/>
          <w:sz w:val="22"/>
          <w:lang w:val="es-MX"/>
        </w:rPr>
        <w:t>asistencia de servicio</w:t>
      </w:r>
      <w:r w:rsidR="00AF2F39" w:rsidRPr="00F5038B">
        <w:rPr>
          <w:rFonts w:ascii="Calibri" w:hAnsi="Calibri" w:cs="Calibri"/>
          <w:sz w:val="22"/>
          <w:lang w:val="es-MX"/>
        </w:rPr>
        <w:t xml:space="preserve"> </w:t>
      </w:r>
      <w:r w:rsidR="0044258B" w:rsidRPr="00F5038B">
        <w:rPr>
          <w:rFonts w:ascii="Calibri" w:hAnsi="Calibri" w:cs="Calibri"/>
          <w:sz w:val="22"/>
          <w:lang w:val="es-MX"/>
        </w:rPr>
        <w:t>directo</w:t>
      </w:r>
      <w:r w:rsidR="00AF2F39"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>tal como la lectura de información en voz alta</w:t>
      </w:r>
      <w:r w:rsidR="00AF2F39"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 xml:space="preserve">a </w:t>
      </w:r>
      <w:r w:rsidR="00AF2F39" w:rsidRPr="00F5038B">
        <w:rPr>
          <w:rFonts w:ascii="Calibri" w:hAnsi="Calibri" w:cs="Calibri"/>
          <w:sz w:val="22"/>
          <w:lang w:val="es-MX"/>
        </w:rPr>
        <w:t>pedido</w:t>
      </w:r>
      <w:r w:rsidR="0044258B" w:rsidRPr="00F5038B">
        <w:rPr>
          <w:rFonts w:ascii="Calibri" w:hAnsi="Calibri" w:cs="Calibri"/>
          <w:sz w:val="22"/>
          <w:lang w:val="es-MX"/>
        </w:rPr>
        <w:t xml:space="preserve">. Si usted necesita una modificación para </w:t>
      </w:r>
      <w:r w:rsidR="00AF2F39" w:rsidRPr="00F5038B">
        <w:rPr>
          <w:rFonts w:ascii="Calibri" w:hAnsi="Calibri" w:cs="Calibri"/>
          <w:sz w:val="22"/>
          <w:lang w:val="es-MX"/>
        </w:rPr>
        <w:t xml:space="preserve">tener acceso </w:t>
      </w:r>
      <w:r w:rsidR="000558DA" w:rsidRPr="00F5038B">
        <w:rPr>
          <w:rFonts w:ascii="Calibri" w:hAnsi="Calibri" w:cs="Calibri"/>
          <w:sz w:val="22"/>
          <w:lang w:val="es-MX"/>
        </w:rPr>
        <w:t xml:space="preserve">a </w:t>
      </w:r>
      <w:r w:rsidR="0044258B" w:rsidRPr="00F5038B">
        <w:rPr>
          <w:rFonts w:ascii="Calibri" w:hAnsi="Calibri" w:cs="Calibri"/>
          <w:sz w:val="22"/>
          <w:lang w:val="es-MX"/>
        </w:rPr>
        <w:t>nuestros servicios de transporte público</w:t>
      </w:r>
      <w:r w:rsidR="000558DA" w:rsidRPr="00F5038B">
        <w:rPr>
          <w:rFonts w:ascii="Calibri" w:hAnsi="Calibri" w:cs="Calibri"/>
          <w:sz w:val="22"/>
          <w:lang w:val="es-MX"/>
        </w:rPr>
        <w:t xml:space="preserve"> o valerse de ellos</w:t>
      </w:r>
      <w:r w:rsidR="00AF2F39"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 xml:space="preserve">o </w:t>
      </w:r>
      <w:r w:rsidR="000558DA" w:rsidRPr="00F5038B">
        <w:rPr>
          <w:rFonts w:ascii="Calibri" w:hAnsi="Calibri" w:cs="Calibri"/>
          <w:sz w:val="22"/>
          <w:lang w:val="es-MX"/>
        </w:rPr>
        <w:t xml:space="preserve">para </w:t>
      </w:r>
      <w:r w:rsidR="0044258B" w:rsidRPr="00F5038B">
        <w:rPr>
          <w:rFonts w:ascii="Calibri" w:hAnsi="Calibri" w:cs="Calibri"/>
          <w:sz w:val="22"/>
          <w:lang w:val="es-MX"/>
        </w:rPr>
        <w:t>presentar una queja</w:t>
      </w:r>
      <w:r w:rsidR="00AF2F39"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 xml:space="preserve">háganoslo saber. Se </w:t>
      </w:r>
      <w:r w:rsidR="00AF2F39" w:rsidRPr="00F5038B">
        <w:rPr>
          <w:rFonts w:ascii="Calibri" w:hAnsi="Calibri" w:cs="Calibri"/>
          <w:sz w:val="22"/>
          <w:lang w:val="es-MX"/>
        </w:rPr>
        <w:t xml:space="preserve">harán </w:t>
      </w:r>
      <w:r w:rsidR="0044258B" w:rsidRPr="00F5038B">
        <w:rPr>
          <w:rFonts w:ascii="Calibri" w:hAnsi="Calibri" w:cs="Calibri"/>
          <w:sz w:val="22"/>
          <w:lang w:val="es-MX"/>
        </w:rPr>
        <w:t xml:space="preserve">todos los esfuerzos </w:t>
      </w:r>
      <w:r w:rsidR="00AF2F39" w:rsidRPr="00F5038B">
        <w:rPr>
          <w:rFonts w:ascii="Calibri" w:hAnsi="Calibri" w:cs="Calibri"/>
          <w:sz w:val="22"/>
          <w:lang w:val="es-MX"/>
        </w:rPr>
        <w:t xml:space="preserve">posibles </w:t>
      </w:r>
      <w:r w:rsidR="0044258B" w:rsidRPr="00F5038B">
        <w:rPr>
          <w:rFonts w:ascii="Calibri" w:hAnsi="Calibri" w:cs="Calibri"/>
          <w:sz w:val="22"/>
          <w:lang w:val="es-MX"/>
        </w:rPr>
        <w:t xml:space="preserve">para </w:t>
      </w:r>
      <w:r w:rsidR="00B92560" w:rsidRPr="00F5038B">
        <w:rPr>
          <w:rFonts w:ascii="Calibri" w:hAnsi="Calibri" w:cs="Calibri"/>
          <w:sz w:val="22"/>
          <w:lang w:val="es-MX"/>
        </w:rPr>
        <w:t xml:space="preserve">hacer </w:t>
      </w:r>
      <w:r w:rsidR="0044258B" w:rsidRPr="00F5038B">
        <w:rPr>
          <w:rFonts w:ascii="Calibri" w:hAnsi="Calibri" w:cs="Calibri"/>
          <w:sz w:val="22"/>
          <w:lang w:val="es-MX"/>
        </w:rPr>
        <w:t xml:space="preserve">todas las modificaciones razonables. Comuníquese con el </w:t>
      </w:r>
      <w:r w:rsidR="00324349" w:rsidRPr="00F5038B">
        <w:rPr>
          <w:rFonts w:ascii="Calibri" w:hAnsi="Calibri" w:cs="Calibri"/>
          <w:sz w:val="22"/>
          <w:lang w:val="es-MX"/>
        </w:rPr>
        <w:t>coordinador de derechos de discapacidad</w:t>
      </w:r>
      <w:r w:rsidR="0044258B" w:rsidRPr="00F5038B">
        <w:rPr>
          <w:rFonts w:ascii="Calibri" w:hAnsi="Calibri" w:cs="Calibri"/>
          <w:sz w:val="22"/>
          <w:lang w:val="es-MX"/>
        </w:rPr>
        <w:t xml:space="preserve"> llamando al </w:t>
      </w:r>
      <w:r w:rsidR="00324349" w:rsidRPr="00F5038B">
        <w:rPr>
          <w:rFonts w:ascii="Calibri" w:hAnsi="Calibri" w:cs="Calibri"/>
          <w:sz w:val="22"/>
          <w:lang w:val="es-MX"/>
        </w:rPr>
        <w:t>(919) 969-4900</w:t>
      </w:r>
      <w:r w:rsidR="0044258B" w:rsidRPr="00F5038B">
        <w:rPr>
          <w:rFonts w:ascii="Calibri" w:hAnsi="Calibri" w:cs="Calibri"/>
          <w:sz w:val="22"/>
          <w:lang w:val="es-MX"/>
        </w:rPr>
        <w:t xml:space="preserve"> para que lo atiendan.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Capacidad limitada en inglés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B92560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La información en formatos alternativos distintos al inglés se puede obtener a través de la persona mencionada anteriormente.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B92560" w:rsidRPr="00F5038B" w:rsidRDefault="00B92560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Information in non-English alternative formats may be obtained through the person listed above. </w:t>
      </w:r>
    </w:p>
    <w:sectPr w:rsidR="00B92560" w:rsidRPr="00F5038B" w:rsidSect="0021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06" w:rsidRDefault="006D1906" w:rsidP="00C46CDC">
      <w:r>
        <w:separator/>
      </w:r>
    </w:p>
  </w:endnote>
  <w:endnote w:type="continuationSeparator" w:id="0">
    <w:p w:rsidR="006D1906" w:rsidRDefault="006D1906" w:rsidP="00C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  <w:font w:name="ＭＳ Ｐ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06" w:rsidRDefault="006D1906" w:rsidP="00C46CDC">
      <w:r>
        <w:separator/>
      </w:r>
    </w:p>
  </w:footnote>
  <w:footnote w:type="continuationSeparator" w:id="0">
    <w:p w:rsidR="006D1906" w:rsidRDefault="006D1906" w:rsidP="00C4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3888"/>
    <w:multiLevelType w:val="multilevel"/>
    <w:tmpl w:val="9B8CDE04"/>
    <w:styleLink w:val="DidacticTabl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2.%1"/>
      <w:lvlJc w:val="left"/>
      <w:pPr>
        <w:tabs>
          <w:tab w:val="num" w:pos="576"/>
        </w:tabs>
        <w:ind w:left="576" w:hanging="288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%1.%2"/>
      <w:lvlJc w:val="left"/>
      <w:pPr>
        <w:tabs>
          <w:tab w:val="num" w:pos="864"/>
        </w:tabs>
        <w:ind w:left="864" w:hanging="288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1">
    <w:nsid w:val="69D97761"/>
    <w:multiLevelType w:val="multilevel"/>
    <w:tmpl w:val="ADB6ABC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E43E4"/>
    <w:multiLevelType w:val="hybridMultilevel"/>
    <w:tmpl w:val="85C2FC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6B"/>
    <w:rsid w:val="000016F2"/>
    <w:rsid w:val="00007B8F"/>
    <w:rsid w:val="00011C6E"/>
    <w:rsid w:val="00022D1E"/>
    <w:rsid w:val="00035CA9"/>
    <w:rsid w:val="000558DA"/>
    <w:rsid w:val="00097B7B"/>
    <w:rsid w:val="000C2AC6"/>
    <w:rsid w:val="000D2186"/>
    <w:rsid w:val="000D3936"/>
    <w:rsid w:val="000D48F4"/>
    <w:rsid w:val="00101C21"/>
    <w:rsid w:val="00131FE3"/>
    <w:rsid w:val="00140520"/>
    <w:rsid w:val="00177F93"/>
    <w:rsid w:val="0018043C"/>
    <w:rsid w:val="00182A67"/>
    <w:rsid w:val="00183C3A"/>
    <w:rsid w:val="00194714"/>
    <w:rsid w:val="001949B3"/>
    <w:rsid w:val="001C5272"/>
    <w:rsid w:val="001C67D9"/>
    <w:rsid w:val="001D1F23"/>
    <w:rsid w:val="001D2418"/>
    <w:rsid w:val="001E38DF"/>
    <w:rsid w:val="001E5FCF"/>
    <w:rsid w:val="00201150"/>
    <w:rsid w:val="002012D4"/>
    <w:rsid w:val="00212D7E"/>
    <w:rsid w:val="00237AFE"/>
    <w:rsid w:val="0025016E"/>
    <w:rsid w:val="00251040"/>
    <w:rsid w:val="002651CA"/>
    <w:rsid w:val="00285FD4"/>
    <w:rsid w:val="00291F3A"/>
    <w:rsid w:val="00294263"/>
    <w:rsid w:val="002977E0"/>
    <w:rsid w:val="002A002B"/>
    <w:rsid w:val="002A2D6A"/>
    <w:rsid w:val="002B32BD"/>
    <w:rsid w:val="002B455C"/>
    <w:rsid w:val="002D15D5"/>
    <w:rsid w:val="002D5E7D"/>
    <w:rsid w:val="0030485F"/>
    <w:rsid w:val="00305520"/>
    <w:rsid w:val="00311456"/>
    <w:rsid w:val="003128EF"/>
    <w:rsid w:val="00317B8F"/>
    <w:rsid w:val="00323FD2"/>
    <w:rsid w:val="00324349"/>
    <w:rsid w:val="00332813"/>
    <w:rsid w:val="00370B4D"/>
    <w:rsid w:val="00393A51"/>
    <w:rsid w:val="00395B70"/>
    <w:rsid w:val="003A605E"/>
    <w:rsid w:val="003B69F0"/>
    <w:rsid w:val="003E3FF9"/>
    <w:rsid w:val="003E5006"/>
    <w:rsid w:val="003E5694"/>
    <w:rsid w:val="004071BF"/>
    <w:rsid w:val="00421C99"/>
    <w:rsid w:val="0044258B"/>
    <w:rsid w:val="00446BFA"/>
    <w:rsid w:val="00454230"/>
    <w:rsid w:val="00455247"/>
    <w:rsid w:val="004664CA"/>
    <w:rsid w:val="00476C46"/>
    <w:rsid w:val="00490DD2"/>
    <w:rsid w:val="004C2253"/>
    <w:rsid w:val="004D0267"/>
    <w:rsid w:val="004F527D"/>
    <w:rsid w:val="00505499"/>
    <w:rsid w:val="005062B2"/>
    <w:rsid w:val="00506F6B"/>
    <w:rsid w:val="00537956"/>
    <w:rsid w:val="00547E16"/>
    <w:rsid w:val="005537C0"/>
    <w:rsid w:val="00557AD8"/>
    <w:rsid w:val="00565577"/>
    <w:rsid w:val="00584C9A"/>
    <w:rsid w:val="005861D9"/>
    <w:rsid w:val="00592C1F"/>
    <w:rsid w:val="005C4BDB"/>
    <w:rsid w:val="005D1408"/>
    <w:rsid w:val="005F46FD"/>
    <w:rsid w:val="005F7AAB"/>
    <w:rsid w:val="0060518E"/>
    <w:rsid w:val="00614862"/>
    <w:rsid w:val="00614AFD"/>
    <w:rsid w:val="00616EFB"/>
    <w:rsid w:val="00636C13"/>
    <w:rsid w:val="00645C27"/>
    <w:rsid w:val="00647691"/>
    <w:rsid w:val="00655853"/>
    <w:rsid w:val="00673D19"/>
    <w:rsid w:val="006C02AE"/>
    <w:rsid w:val="006C4753"/>
    <w:rsid w:val="006D1906"/>
    <w:rsid w:val="006F2A87"/>
    <w:rsid w:val="007022EC"/>
    <w:rsid w:val="007545FC"/>
    <w:rsid w:val="00757BD5"/>
    <w:rsid w:val="007607AE"/>
    <w:rsid w:val="00764C01"/>
    <w:rsid w:val="00770A70"/>
    <w:rsid w:val="007724F3"/>
    <w:rsid w:val="00797FFD"/>
    <w:rsid w:val="007A5DBB"/>
    <w:rsid w:val="007B0526"/>
    <w:rsid w:val="007B3A9F"/>
    <w:rsid w:val="007B4660"/>
    <w:rsid w:val="007C433B"/>
    <w:rsid w:val="007C67A7"/>
    <w:rsid w:val="007D7142"/>
    <w:rsid w:val="007E3BC7"/>
    <w:rsid w:val="00827219"/>
    <w:rsid w:val="0083168F"/>
    <w:rsid w:val="00842500"/>
    <w:rsid w:val="008508D1"/>
    <w:rsid w:val="00862278"/>
    <w:rsid w:val="00867A61"/>
    <w:rsid w:val="008803CC"/>
    <w:rsid w:val="008A150B"/>
    <w:rsid w:val="008B5F34"/>
    <w:rsid w:val="008C2101"/>
    <w:rsid w:val="008C292B"/>
    <w:rsid w:val="008E5903"/>
    <w:rsid w:val="008F6044"/>
    <w:rsid w:val="00911664"/>
    <w:rsid w:val="00913A95"/>
    <w:rsid w:val="009160DC"/>
    <w:rsid w:val="009323F8"/>
    <w:rsid w:val="00934754"/>
    <w:rsid w:val="00935F49"/>
    <w:rsid w:val="0094680A"/>
    <w:rsid w:val="00947F68"/>
    <w:rsid w:val="009520AE"/>
    <w:rsid w:val="00957047"/>
    <w:rsid w:val="0096060C"/>
    <w:rsid w:val="00971072"/>
    <w:rsid w:val="00975064"/>
    <w:rsid w:val="00975ED6"/>
    <w:rsid w:val="00985618"/>
    <w:rsid w:val="00992C6A"/>
    <w:rsid w:val="009A313C"/>
    <w:rsid w:val="009A5AD1"/>
    <w:rsid w:val="009B501E"/>
    <w:rsid w:val="009E22B2"/>
    <w:rsid w:val="00A00FF5"/>
    <w:rsid w:val="00A025BB"/>
    <w:rsid w:val="00A17873"/>
    <w:rsid w:val="00A217BE"/>
    <w:rsid w:val="00A30448"/>
    <w:rsid w:val="00A35F35"/>
    <w:rsid w:val="00A53CE2"/>
    <w:rsid w:val="00A54BBC"/>
    <w:rsid w:val="00A8406B"/>
    <w:rsid w:val="00A86222"/>
    <w:rsid w:val="00AB017D"/>
    <w:rsid w:val="00AB2B9D"/>
    <w:rsid w:val="00AB564C"/>
    <w:rsid w:val="00AC4414"/>
    <w:rsid w:val="00AD4EA9"/>
    <w:rsid w:val="00AE527A"/>
    <w:rsid w:val="00AF2F39"/>
    <w:rsid w:val="00B02C00"/>
    <w:rsid w:val="00B04C92"/>
    <w:rsid w:val="00B1694C"/>
    <w:rsid w:val="00B246E2"/>
    <w:rsid w:val="00B457F2"/>
    <w:rsid w:val="00B51EB4"/>
    <w:rsid w:val="00B74C21"/>
    <w:rsid w:val="00B769F6"/>
    <w:rsid w:val="00B823F9"/>
    <w:rsid w:val="00B92560"/>
    <w:rsid w:val="00BB469B"/>
    <w:rsid w:val="00BC64DC"/>
    <w:rsid w:val="00BE033D"/>
    <w:rsid w:val="00BE0B8F"/>
    <w:rsid w:val="00BE5A2C"/>
    <w:rsid w:val="00BE7157"/>
    <w:rsid w:val="00BF045B"/>
    <w:rsid w:val="00C05EDE"/>
    <w:rsid w:val="00C06B70"/>
    <w:rsid w:val="00C114AD"/>
    <w:rsid w:val="00C14D65"/>
    <w:rsid w:val="00C24429"/>
    <w:rsid w:val="00C37D92"/>
    <w:rsid w:val="00C46CDC"/>
    <w:rsid w:val="00C56864"/>
    <w:rsid w:val="00C601DE"/>
    <w:rsid w:val="00C63923"/>
    <w:rsid w:val="00C678E7"/>
    <w:rsid w:val="00C70CAE"/>
    <w:rsid w:val="00C714EF"/>
    <w:rsid w:val="00C8252D"/>
    <w:rsid w:val="00C84545"/>
    <w:rsid w:val="00CB78D0"/>
    <w:rsid w:val="00CC2869"/>
    <w:rsid w:val="00D033CD"/>
    <w:rsid w:val="00D043C4"/>
    <w:rsid w:val="00D206C7"/>
    <w:rsid w:val="00D4536D"/>
    <w:rsid w:val="00D56B8F"/>
    <w:rsid w:val="00D6616C"/>
    <w:rsid w:val="00D67AF7"/>
    <w:rsid w:val="00D87CF5"/>
    <w:rsid w:val="00DB5992"/>
    <w:rsid w:val="00DD2940"/>
    <w:rsid w:val="00DE7033"/>
    <w:rsid w:val="00E047C0"/>
    <w:rsid w:val="00E13396"/>
    <w:rsid w:val="00E15933"/>
    <w:rsid w:val="00E1758B"/>
    <w:rsid w:val="00E1779C"/>
    <w:rsid w:val="00E178B4"/>
    <w:rsid w:val="00E24DE3"/>
    <w:rsid w:val="00E31AA7"/>
    <w:rsid w:val="00E340DB"/>
    <w:rsid w:val="00E376A9"/>
    <w:rsid w:val="00E43528"/>
    <w:rsid w:val="00E45234"/>
    <w:rsid w:val="00E51148"/>
    <w:rsid w:val="00E5211F"/>
    <w:rsid w:val="00E56793"/>
    <w:rsid w:val="00E62A09"/>
    <w:rsid w:val="00E67460"/>
    <w:rsid w:val="00E83200"/>
    <w:rsid w:val="00E84A1D"/>
    <w:rsid w:val="00E90A6B"/>
    <w:rsid w:val="00EB0D56"/>
    <w:rsid w:val="00EB15FC"/>
    <w:rsid w:val="00EE3E44"/>
    <w:rsid w:val="00EF0D1B"/>
    <w:rsid w:val="00EF558E"/>
    <w:rsid w:val="00EF68C0"/>
    <w:rsid w:val="00F01525"/>
    <w:rsid w:val="00F0314A"/>
    <w:rsid w:val="00F04AFA"/>
    <w:rsid w:val="00F42B40"/>
    <w:rsid w:val="00F5038B"/>
    <w:rsid w:val="00F5719C"/>
    <w:rsid w:val="00F62C4B"/>
    <w:rsid w:val="00F65383"/>
    <w:rsid w:val="00F861BA"/>
    <w:rsid w:val="00F952A3"/>
    <w:rsid w:val="00FA25D8"/>
    <w:rsid w:val="00FF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83C3A"/>
    <w:pPr>
      <w:numPr>
        <w:numId w:val="1"/>
      </w:numPr>
    </w:pPr>
  </w:style>
  <w:style w:type="numbering" w:customStyle="1" w:styleId="DidacticTable">
    <w:name w:val="Didactic Table"/>
    <w:rsid w:val="00616EFB"/>
    <w:pPr>
      <w:numPr>
        <w:numId w:val="2"/>
      </w:numPr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83C3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C3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C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C3A"/>
    <w:pPr>
      <w:tabs>
        <w:tab w:val="left" w:pos="360"/>
        <w:tab w:val="left" w:pos="720"/>
        <w:tab w:val="left" w:pos="1080"/>
      </w:tabs>
      <w:ind w:left="720"/>
      <w:contextualSpacing/>
    </w:pPr>
    <w:rPr>
      <w:rFonts w:ascii="Times New Roman" w:eastAsia="Calibri" w:hAnsi="Times New Roman" w:cs="Times New Roman"/>
      <w:color w:val="000000"/>
      <w:szCs w:val="24"/>
      <w:lang w:val="es-ES" w:bidi="en-US"/>
    </w:rPr>
  </w:style>
  <w:style w:type="character" w:styleId="Hyperlink">
    <w:name w:val="Hyperlink"/>
    <w:basedOn w:val="DefaultParagraphFont"/>
    <w:uiPriority w:val="99"/>
    <w:semiHidden/>
    <w:unhideWhenUsed/>
    <w:rsid w:val="00B246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83C3A"/>
    <w:pPr>
      <w:numPr>
        <w:numId w:val="1"/>
      </w:numPr>
    </w:pPr>
  </w:style>
  <w:style w:type="numbering" w:customStyle="1" w:styleId="DidacticTable">
    <w:name w:val="Didactic Table"/>
    <w:rsid w:val="00616EFB"/>
    <w:pPr>
      <w:numPr>
        <w:numId w:val="2"/>
      </w:numPr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83C3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C3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C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C3A"/>
    <w:pPr>
      <w:tabs>
        <w:tab w:val="left" w:pos="360"/>
        <w:tab w:val="left" w:pos="720"/>
        <w:tab w:val="left" w:pos="1080"/>
      </w:tabs>
      <w:ind w:left="720"/>
      <w:contextualSpacing/>
    </w:pPr>
    <w:rPr>
      <w:rFonts w:ascii="Times New Roman" w:eastAsia="Calibri" w:hAnsi="Times New Roman" w:cs="Times New Roman"/>
      <w:color w:val="000000"/>
      <w:szCs w:val="24"/>
      <w:lang w:val="es-ES" w:bidi="en-US"/>
    </w:rPr>
  </w:style>
  <w:style w:type="character" w:styleId="Hyperlink">
    <w:name w:val="Hyperlink"/>
    <w:basedOn w:val="DefaultParagraphFont"/>
    <w:uiPriority w:val="99"/>
    <w:semiHidden/>
    <w:unhideWhenUsed/>
    <w:rsid w:val="00B24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ownofchapelhill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 Burgos-Lovece</dc:creator>
  <cp:lastModifiedBy>Perla Saitz</cp:lastModifiedBy>
  <cp:revision>2</cp:revision>
  <cp:lastPrinted>2017-07-12T15:09:00Z</cp:lastPrinted>
  <dcterms:created xsi:type="dcterms:W3CDTF">2017-07-13T14:33:00Z</dcterms:created>
  <dcterms:modified xsi:type="dcterms:W3CDTF">2017-07-13T14:33:00Z</dcterms:modified>
</cp:coreProperties>
</file>