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4D2" w:rsidRPr="00A03EC7" w:rsidRDefault="00CA2309" w:rsidP="00A03EC7">
      <w:pPr>
        <w:spacing w:after="0"/>
        <w:jc w:val="center"/>
        <w:rPr>
          <w:b/>
          <w:sz w:val="28"/>
          <w:szCs w:val="28"/>
        </w:rPr>
      </w:pPr>
      <w:r w:rsidRPr="00A03EC7">
        <w:rPr>
          <w:b/>
          <w:sz w:val="28"/>
          <w:szCs w:val="28"/>
        </w:rPr>
        <w:t xml:space="preserve">Obey Creek Financial Analysis </w:t>
      </w:r>
      <w:r w:rsidR="00A03EC7">
        <w:rPr>
          <w:b/>
          <w:sz w:val="28"/>
          <w:szCs w:val="28"/>
        </w:rPr>
        <w:br/>
      </w:r>
      <w:r w:rsidR="00A03EC7" w:rsidRPr="00A03EC7">
        <w:rPr>
          <w:b/>
          <w:sz w:val="28"/>
          <w:szCs w:val="28"/>
        </w:rPr>
        <w:t xml:space="preserve">for Transit costs based on </w:t>
      </w:r>
      <w:r w:rsidR="00A03EC7">
        <w:rPr>
          <w:b/>
          <w:sz w:val="28"/>
          <w:szCs w:val="28"/>
        </w:rPr>
        <w:t>T</w:t>
      </w:r>
      <w:r w:rsidR="00A03EC7" w:rsidRPr="00A03EC7">
        <w:rPr>
          <w:b/>
          <w:sz w:val="28"/>
          <w:szCs w:val="28"/>
        </w:rPr>
        <w:t xml:space="preserve">rip </w:t>
      </w:r>
      <w:r w:rsidR="00A03EC7">
        <w:rPr>
          <w:b/>
          <w:sz w:val="28"/>
          <w:szCs w:val="28"/>
        </w:rPr>
        <w:t>G</w:t>
      </w:r>
      <w:r w:rsidR="00A03EC7" w:rsidRPr="00A03EC7">
        <w:rPr>
          <w:b/>
          <w:sz w:val="28"/>
          <w:szCs w:val="28"/>
        </w:rPr>
        <w:t xml:space="preserve">eneration </w:t>
      </w:r>
      <w:r w:rsidR="00A03EC7">
        <w:rPr>
          <w:b/>
          <w:sz w:val="28"/>
          <w:szCs w:val="28"/>
        </w:rPr>
        <w:t>A</w:t>
      </w:r>
      <w:r w:rsidR="00A03EC7" w:rsidRPr="00A03EC7">
        <w:rPr>
          <w:b/>
          <w:sz w:val="28"/>
          <w:szCs w:val="28"/>
        </w:rPr>
        <w:t>nalysis</w:t>
      </w:r>
    </w:p>
    <w:p w:rsidR="00A03EC7" w:rsidRDefault="00A03EC7" w:rsidP="00CA2309">
      <w:pPr>
        <w:spacing w:after="0"/>
        <w:rPr>
          <w:i/>
        </w:rPr>
      </w:pPr>
    </w:p>
    <w:p w:rsidR="00A03EC7" w:rsidRDefault="00A03EC7" w:rsidP="00CA2309">
      <w:pPr>
        <w:spacing w:after="0"/>
        <w:rPr>
          <w:i/>
        </w:rPr>
      </w:pPr>
      <w:r>
        <w:rPr>
          <w:i/>
        </w:rPr>
        <w:t xml:space="preserve">Prepared By: Business Management Department, Town of Chapel Hill </w:t>
      </w:r>
    </w:p>
    <w:p w:rsidR="00CA2309" w:rsidRDefault="00A03EC7" w:rsidP="00CA2309">
      <w:pPr>
        <w:spacing w:after="0"/>
        <w:rPr>
          <w:i/>
        </w:rPr>
      </w:pPr>
      <w:r>
        <w:rPr>
          <w:i/>
        </w:rPr>
        <w:t xml:space="preserve">Last revised: May 1, 2015 (Previous revision: </w:t>
      </w:r>
      <w:r w:rsidR="00CA2309" w:rsidRPr="00CA2309">
        <w:rPr>
          <w:i/>
        </w:rPr>
        <w:t xml:space="preserve"> April 7, 2015</w:t>
      </w:r>
      <w:r>
        <w:rPr>
          <w:i/>
        </w:rPr>
        <w:t>)</w:t>
      </w:r>
      <w:r w:rsidR="00CA2309" w:rsidRPr="00CA2309">
        <w:rPr>
          <w:i/>
        </w:rPr>
        <w:t xml:space="preserve"> </w:t>
      </w:r>
    </w:p>
    <w:p w:rsidR="00CA2309" w:rsidRDefault="00CA2309" w:rsidP="00CA2309">
      <w:pPr>
        <w:spacing w:after="0"/>
        <w:rPr>
          <w:i/>
        </w:rPr>
      </w:pPr>
    </w:p>
    <w:p w:rsidR="00BB0EB2" w:rsidRPr="00BB0EB2" w:rsidRDefault="00BB0EB2" w:rsidP="00CA2309">
      <w:pPr>
        <w:spacing w:after="0"/>
        <w:jc w:val="both"/>
        <w:rPr>
          <w:b/>
        </w:rPr>
      </w:pPr>
      <w:r w:rsidRPr="00BB0EB2">
        <w:rPr>
          <w:b/>
        </w:rPr>
        <w:t>Transit Trip Generation</w:t>
      </w:r>
    </w:p>
    <w:p w:rsidR="00BB0EB2" w:rsidRDefault="00BB0EB2" w:rsidP="00A03EC7">
      <w:pPr>
        <w:pStyle w:val="NoSpacing"/>
      </w:pPr>
      <w:r>
        <w:t>The revised Transit costs are based on the trip generation data developed by HNTB shown in the following table:</w:t>
      </w:r>
    </w:p>
    <w:p w:rsidR="00BB0EB2" w:rsidRPr="00BB0EB2" w:rsidRDefault="00BB0EB2" w:rsidP="00BB0EB2">
      <w:pPr>
        <w:autoSpaceDE w:val="0"/>
        <w:autoSpaceDN w:val="0"/>
        <w:adjustRightInd w:val="0"/>
        <w:spacing w:before="10" w:after="0" w:line="100" w:lineRule="exact"/>
        <w:rPr>
          <w:rFonts w:ascii="Times New Roman" w:hAnsi="Times New Roman" w:cs="Times New Roman"/>
          <w:sz w:val="10"/>
          <w:szCs w:val="10"/>
        </w:rPr>
      </w:pPr>
    </w:p>
    <w:p w:rsidR="00BB0EB2" w:rsidRPr="00BB0EB2" w:rsidRDefault="00BB0EB2" w:rsidP="00BB0EB2">
      <w:pPr>
        <w:autoSpaceDE w:val="0"/>
        <w:autoSpaceDN w:val="0"/>
        <w:adjustRightInd w:val="0"/>
        <w:spacing w:before="33" w:after="0" w:line="240" w:lineRule="auto"/>
        <w:ind w:left="110" w:right="-20"/>
        <w:rPr>
          <w:rFonts w:ascii="Times New Roman" w:hAnsi="Times New Roman" w:cs="Times New Roman"/>
          <w:color w:val="000000"/>
          <w:sz w:val="21"/>
          <w:szCs w:val="21"/>
        </w:rPr>
      </w:pPr>
      <w:proofErr w:type="gramStart"/>
      <w:r w:rsidRPr="00BB0EB2">
        <w:rPr>
          <w:rFonts w:ascii="Times New Roman" w:hAnsi="Times New Roman" w:cs="Times New Roman"/>
          <w:color w:val="050505"/>
          <w:sz w:val="21"/>
          <w:szCs w:val="21"/>
        </w:rPr>
        <w:t>Table</w:t>
      </w:r>
      <w:r w:rsidRPr="00BB0EB2">
        <w:rPr>
          <w:rFonts w:ascii="Times New Roman" w:hAnsi="Times New Roman" w:cs="Times New Roman"/>
          <w:color w:val="050505"/>
          <w:spacing w:val="50"/>
          <w:sz w:val="21"/>
          <w:szCs w:val="21"/>
        </w:rPr>
        <w:t xml:space="preserve"> </w:t>
      </w:r>
      <w:r w:rsidRPr="00BB0EB2">
        <w:rPr>
          <w:rFonts w:ascii="Times New Roman" w:hAnsi="Times New Roman" w:cs="Times New Roman"/>
          <w:color w:val="050505"/>
          <w:sz w:val="21"/>
          <w:szCs w:val="21"/>
        </w:rPr>
        <w:t>1.</w:t>
      </w:r>
      <w:proofErr w:type="gramEnd"/>
      <w:r w:rsidRPr="00BB0EB2">
        <w:rPr>
          <w:rFonts w:ascii="Times New Roman" w:hAnsi="Times New Roman" w:cs="Times New Roman"/>
          <w:color w:val="050505"/>
          <w:spacing w:val="5"/>
          <w:sz w:val="21"/>
          <w:szCs w:val="21"/>
        </w:rPr>
        <w:t xml:space="preserve"> </w:t>
      </w:r>
      <w:r w:rsidRPr="00BB0EB2">
        <w:rPr>
          <w:rFonts w:ascii="Times New Roman" w:hAnsi="Times New Roman" w:cs="Times New Roman"/>
          <w:color w:val="050505"/>
          <w:w w:val="113"/>
          <w:sz w:val="21"/>
          <w:szCs w:val="21"/>
        </w:rPr>
        <w:t>Comparison</w:t>
      </w:r>
      <w:r w:rsidRPr="00BB0EB2">
        <w:rPr>
          <w:rFonts w:ascii="Times New Roman" w:hAnsi="Times New Roman" w:cs="Times New Roman"/>
          <w:color w:val="050505"/>
          <w:spacing w:val="-2"/>
          <w:w w:val="113"/>
          <w:sz w:val="21"/>
          <w:szCs w:val="21"/>
        </w:rPr>
        <w:t xml:space="preserve"> </w:t>
      </w:r>
      <w:r w:rsidRPr="00BB0EB2">
        <w:rPr>
          <w:rFonts w:ascii="Times New Roman" w:hAnsi="Times New Roman" w:cs="Times New Roman"/>
          <w:color w:val="050505"/>
          <w:sz w:val="21"/>
          <w:szCs w:val="21"/>
        </w:rPr>
        <w:t>of</w:t>
      </w:r>
      <w:r w:rsidRPr="00BB0EB2">
        <w:rPr>
          <w:rFonts w:ascii="Times New Roman" w:hAnsi="Times New Roman" w:cs="Times New Roman"/>
          <w:color w:val="050505"/>
          <w:spacing w:val="21"/>
          <w:sz w:val="21"/>
          <w:szCs w:val="21"/>
        </w:rPr>
        <w:t xml:space="preserve"> </w:t>
      </w:r>
      <w:r w:rsidRPr="00BB0EB2">
        <w:rPr>
          <w:rFonts w:ascii="Times New Roman" w:hAnsi="Times New Roman" w:cs="Times New Roman"/>
          <w:color w:val="050505"/>
          <w:w w:val="113"/>
          <w:sz w:val="21"/>
          <w:szCs w:val="21"/>
        </w:rPr>
        <w:t>Potential</w:t>
      </w:r>
      <w:r w:rsidRPr="00BB0EB2">
        <w:rPr>
          <w:rFonts w:ascii="Times New Roman" w:hAnsi="Times New Roman" w:cs="Times New Roman"/>
          <w:color w:val="050505"/>
          <w:spacing w:val="-7"/>
          <w:w w:val="113"/>
          <w:sz w:val="21"/>
          <w:szCs w:val="21"/>
        </w:rPr>
        <w:t xml:space="preserve"> </w:t>
      </w:r>
      <w:r w:rsidRPr="00BB0EB2">
        <w:rPr>
          <w:rFonts w:ascii="Times New Roman" w:hAnsi="Times New Roman" w:cs="Times New Roman"/>
          <w:color w:val="050505"/>
          <w:sz w:val="21"/>
          <w:szCs w:val="21"/>
        </w:rPr>
        <w:t>Obey</w:t>
      </w:r>
      <w:r w:rsidRPr="00BB0EB2">
        <w:rPr>
          <w:rFonts w:ascii="Times New Roman" w:hAnsi="Times New Roman" w:cs="Times New Roman"/>
          <w:color w:val="050505"/>
          <w:spacing w:val="38"/>
          <w:sz w:val="21"/>
          <w:szCs w:val="21"/>
        </w:rPr>
        <w:t xml:space="preserve"> </w:t>
      </w:r>
      <w:r w:rsidRPr="00BB0EB2">
        <w:rPr>
          <w:rFonts w:ascii="Times New Roman" w:hAnsi="Times New Roman" w:cs="Times New Roman"/>
          <w:color w:val="050505"/>
          <w:sz w:val="21"/>
          <w:szCs w:val="21"/>
        </w:rPr>
        <w:t>Creek</w:t>
      </w:r>
      <w:r w:rsidRPr="00BB0EB2">
        <w:rPr>
          <w:rFonts w:ascii="Times New Roman" w:hAnsi="Times New Roman" w:cs="Times New Roman"/>
          <w:color w:val="050505"/>
          <w:spacing w:val="52"/>
          <w:sz w:val="21"/>
          <w:szCs w:val="21"/>
        </w:rPr>
        <w:t xml:space="preserve"> </w:t>
      </w:r>
      <w:r w:rsidRPr="00BB0EB2">
        <w:rPr>
          <w:rFonts w:ascii="Times New Roman" w:hAnsi="Times New Roman" w:cs="Times New Roman"/>
          <w:color w:val="050505"/>
          <w:w w:val="112"/>
          <w:sz w:val="21"/>
          <w:szCs w:val="21"/>
        </w:rPr>
        <w:t>Ridership</w:t>
      </w:r>
      <w:r w:rsidRPr="00BB0EB2">
        <w:rPr>
          <w:rFonts w:ascii="Times New Roman" w:hAnsi="Times New Roman" w:cs="Times New Roman"/>
          <w:color w:val="050505"/>
          <w:spacing w:val="-10"/>
          <w:w w:val="112"/>
          <w:sz w:val="21"/>
          <w:szCs w:val="21"/>
        </w:rPr>
        <w:t xml:space="preserve"> </w:t>
      </w:r>
      <w:r w:rsidRPr="00BB0EB2">
        <w:rPr>
          <w:rFonts w:ascii="Times New Roman" w:hAnsi="Times New Roman" w:cs="Times New Roman"/>
          <w:color w:val="050505"/>
          <w:sz w:val="21"/>
          <w:szCs w:val="21"/>
        </w:rPr>
        <w:t>to</w:t>
      </w:r>
      <w:r w:rsidRPr="00BB0EB2">
        <w:rPr>
          <w:rFonts w:ascii="Times New Roman" w:hAnsi="Times New Roman" w:cs="Times New Roman"/>
          <w:color w:val="050505"/>
          <w:spacing w:val="42"/>
          <w:sz w:val="21"/>
          <w:szCs w:val="21"/>
        </w:rPr>
        <w:t xml:space="preserve"> </w:t>
      </w:r>
      <w:r w:rsidRPr="00BB0EB2">
        <w:rPr>
          <w:rFonts w:ascii="Times New Roman" w:hAnsi="Times New Roman" w:cs="Times New Roman"/>
          <w:color w:val="050505"/>
          <w:w w:val="111"/>
          <w:sz w:val="21"/>
          <w:szCs w:val="21"/>
        </w:rPr>
        <w:t>Projected</w:t>
      </w:r>
      <w:r w:rsidRPr="00BB0EB2">
        <w:rPr>
          <w:rFonts w:ascii="Times New Roman" w:hAnsi="Times New Roman" w:cs="Times New Roman"/>
          <w:color w:val="050505"/>
          <w:spacing w:val="-12"/>
          <w:w w:val="111"/>
          <w:sz w:val="21"/>
          <w:szCs w:val="21"/>
        </w:rPr>
        <w:t xml:space="preserve"> </w:t>
      </w:r>
      <w:r w:rsidRPr="00BB0EB2">
        <w:rPr>
          <w:rFonts w:ascii="Times New Roman" w:hAnsi="Times New Roman" w:cs="Times New Roman"/>
          <w:color w:val="050505"/>
          <w:sz w:val="21"/>
          <w:szCs w:val="21"/>
        </w:rPr>
        <w:t>2022</w:t>
      </w:r>
      <w:r w:rsidRPr="00BB0EB2">
        <w:rPr>
          <w:rFonts w:ascii="Times New Roman" w:hAnsi="Times New Roman" w:cs="Times New Roman"/>
          <w:color w:val="050505"/>
          <w:spacing w:val="40"/>
          <w:sz w:val="21"/>
          <w:szCs w:val="21"/>
        </w:rPr>
        <w:t xml:space="preserve"> </w:t>
      </w:r>
      <w:r w:rsidRPr="00BB0EB2">
        <w:rPr>
          <w:rFonts w:ascii="Times New Roman" w:hAnsi="Times New Roman" w:cs="Times New Roman"/>
          <w:color w:val="050505"/>
          <w:sz w:val="21"/>
          <w:szCs w:val="21"/>
        </w:rPr>
        <w:t>NS</w:t>
      </w:r>
      <w:r w:rsidRPr="00BB0EB2">
        <w:rPr>
          <w:rFonts w:ascii="Times New Roman" w:hAnsi="Times New Roman" w:cs="Times New Roman"/>
          <w:color w:val="050505"/>
          <w:spacing w:val="15"/>
          <w:sz w:val="21"/>
          <w:szCs w:val="21"/>
        </w:rPr>
        <w:t xml:space="preserve"> </w:t>
      </w:r>
      <w:r w:rsidRPr="00BB0EB2">
        <w:rPr>
          <w:rFonts w:ascii="Times New Roman" w:hAnsi="Times New Roman" w:cs="Times New Roman"/>
          <w:color w:val="050505"/>
          <w:sz w:val="21"/>
          <w:szCs w:val="21"/>
        </w:rPr>
        <w:t>Route</w:t>
      </w:r>
      <w:r w:rsidRPr="00BB0EB2">
        <w:rPr>
          <w:rFonts w:ascii="Times New Roman" w:hAnsi="Times New Roman" w:cs="Times New Roman"/>
          <w:color w:val="050505"/>
          <w:spacing w:val="45"/>
          <w:sz w:val="21"/>
          <w:szCs w:val="21"/>
        </w:rPr>
        <w:t xml:space="preserve"> </w:t>
      </w:r>
      <w:proofErr w:type="spellStart"/>
      <w:r w:rsidRPr="00BB0EB2">
        <w:rPr>
          <w:rFonts w:ascii="Times New Roman" w:hAnsi="Times New Roman" w:cs="Times New Roman"/>
          <w:color w:val="050505"/>
          <w:w w:val="111"/>
          <w:sz w:val="21"/>
          <w:szCs w:val="21"/>
        </w:rPr>
        <w:t>Boardings</w:t>
      </w:r>
      <w:proofErr w:type="spellEnd"/>
    </w:p>
    <w:p w:rsidR="00BB0EB2" w:rsidRPr="00BB0EB2" w:rsidRDefault="00BB0EB2" w:rsidP="00BB0EB2">
      <w:pPr>
        <w:autoSpaceDE w:val="0"/>
        <w:autoSpaceDN w:val="0"/>
        <w:adjustRightInd w:val="0"/>
        <w:spacing w:after="0" w:line="100" w:lineRule="exact"/>
        <w:rPr>
          <w:rFonts w:ascii="Times New Roman" w:hAnsi="Times New Roman" w:cs="Times New Roman"/>
          <w:color w:val="000000"/>
          <w:sz w:val="10"/>
          <w:szCs w:val="10"/>
        </w:rPr>
      </w:pPr>
    </w:p>
    <w:tbl>
      <w:tblPr>
        <w:tblW w:w="0" w:type="auto"/>
        <w:tblInd w:w="22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40"/>
        <w:gridCol w:w="1354"/>
        <w:gridCol w:w="2066"/>
        <w:gridCol w:w="929"/>
        <w:gridCol w:w="1843"/>
      </w:tblGrid>
      <w:tr w:rsidR="00BB0EB2" w:rsidRPr="00BB0EB2">
        <w:trPr>
          <w:trHeight w:hRule="exact" w:val="601"/>
        </w:trPr>
        <w:tc>
          <w:tcPr>
            <w:tcW w:w="2440" w:type="dxa"/>
            <w:tcBorders>
              <w:top w:val="single" w:sz="11" w:space="0" w:color="000000"/>
              <w:left w:val="single" w:sz="14" w:space="0" w:color="000000"/>
              <w:bottom w:val="single" w:sz="14" w:space="0" w:color="000000"/>
              <w:right w:val="single" w:sz="8" w:space="0" w:color="000000"/>
            </w:tcBorders>
          </w:tcPr>
          <w:p w:rsidR="00BB0EB2" w:rsidRPr="00BB0EB2" w:rsidRDefault="00BB0EB2" w:rsidP="00BB0EB2">
            <w:pPr>
              <w:autoSpaceDE w:val="0"/>
              <w:autoSpaceDN w:val="0"/>
              <w:adjustRightInd w:val="0"/>
              <w:spacing w:before="10" w:after="0" w:line="140" w:lineRule="exact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BB0EB2" w:rsidRPr="00BB0EB2" w:rsidRDefault="00BB0EB2" w:rsidP="00BB0EB2">
            <w:pPr>
              <w:autoSpaceDE w:val="0"/>
              <w:autoSpaceDN w:val="0"/>
              <w:adjustRightInd w:val="0"/>
              <w:spacing w:after="0" w:line="240" w:lineRule="auto"/>
              <w:ind w:left="94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BB0EB2">
              <w:rPr>
                <w:rFonts w:ascii="Times New Roman" w:hAnsi="Times New Roman" w:cs="Times New Roman"/>
                <w:color w:val="050505"/>
                <w:w w:val="114"/>
                <w:sz w:val="21"/>
                <w:szCs w:val="21"/>
              </w:rPr>
              <w:t>Northbound</w:t>
            </w:r>
            <w:r w:rsidRPr="00BB0EB2">
              <w:rPr>
                <w:rFonts w:ascii="Times New Roman" w:hAnsi="Times New Roman" w:cs="Times New Roman"/>
                <w:color w:val="050505"/>
                <w:spacing w:val="17"/>
                <w:w w:val="114"/>
                <w:sz w:val="21"/>
                <w:szCs w:val="21"/>
              </w:rPr>
              <w:t xml:space="preserve"> </w:t>
            </w:r>
            <w:r w:rsidRPr="00BB0EB2">
              <w:rPr>
                <w:rFonts w:ascii="Times New Roman" w:hAnsi="Times New Roman" w:cs="Times New Roman"/>
                <w:color w:val="050505"/>
                <w:sz w:val="21"/>
                <w:szCs w:val="21"/>
              </w:rPr>
              <w:t>NS</w:t>
            </w:r>
            <w:r w:rsidRPr="00BB0EB2">
              <w:rPr>
                <w:rFonts w:ascii="Times New Roman" w:hAnsi="Times New Roman" w:cs="Times New Roman"/>
                <w:color w:val="050505"/>
                <w:spacing w:val="1"/>
                <w:sz w:val="21"/>
                <w:szCs w:val="21"/>
              </w:rPr>
              <w:t xml:space="preserve"> </w:t>
            </w:r>
            <w:r w:rsidRPr="00BB0EB2">
              <w:rPr>
                <w:rFonts w:ascii="Times New Roman" w:hAnsi="Times New Roman" w:cs="Times New Roman"/>
                <w:color w:val="050505"/>
                <w:w w:val="110"/>
                <w:sz w:val="21"/>
                <w:szCs w:val="21"/>
              </w:rPr>
              <w:t>Route</w:t>
            </w:r>
          </w:p>
        </w:tc>
        <w:tc>
          <w:tcPr>
            <w:tcW w:w="1354" w:type="dxa"/>
            <w:tcBorders>
              <w:top w:val="single" w:sz="11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</w:tcPr>
          <w:p w:rsidR="00BB0EB2" w:rsidRPr="00BB0EB2" w:rsidRDefault="00BB0EB2" w:rsidP="00BB0EB2">
            <w:pPr>
              <w:autoSpaceDE w:val="0"/>
              <w:autoSpaceDN w:val="0"/>
              <w:adjustRightInd w:val="0"/>
              <w:spacing w:before="12" w:after="0" w:line="240" w:lineRule="auto"/>
              <w:ind w:left="77" w:right="39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B0EB2">
              <w:rPr>
                <w:rFonts w:ascii="Times New Roman" w:hAnsi="Times New Roman" w:cs="Times New Roman"/>
                <w:color w:val="050505"/>
                <w:sz w:val="21"/>
                <w:szCs w:val="21"/>
              </w:rPr>
              <w:t>Obey</w:t>
            </w:r>
            <w:r w:rsidRPr="00BB0EB2">
              <w:rPr>
                <w:rFonts w:ascii="Times New Roman" w:hAnsi="Times New Roman" w:cs="Times New Roman"/>
                <w:color w:val="050505"/>
                <w:spacing w:val="38"/>
                <w:sz w:val="21"/>
                <w:szCs w:val="21"/>
              </w:rPr>
              <w:t xml:space="preserve"> </w:t>
            </w:r>
            <w:r w:rsidRPr="00BB0EB2">
              <w:rPr>
                <w:rFonts w:ascii="Times New Roman" w:hAnsi="Times New Roman" w:cs="Times New Roman"/>
                <w:color w:val="050505"/>
                <w:w w:val="113"/>
                <w:sz w:val="21"/>
                <w:szCs w:val="21"/>
              </w:rPr>
              <w:t>Creek</w:t>
            </w:r>
          </w:p>
          <w:p w:rsidR="00BB0EB2" w:rsidRPr="00BB0EB2" w:rsidRDefault="00BB0EB2" w:rsidP="00BB0EB2">
            <w:pPr>
              <w:autoSpaceDE w:val="0"/>
              <w:autoSpaceDN w:val="0"/>
              <w:adjustRightInd w:val="0"/>
              <w:spacing w:before="39" w:after="0" w:line="240" w:lineRule="auto"/>
              <w:ind w:left="331" w:right="2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EB2">
              <w:rPr>
                <w:rFonts w:ascii="Times New Roman" w:hAnsi="Times New Roman" w:cs="Times New Roman"/>
                <w:color w:val="050505"/>
                <w:w w:val="112"/>
                <w:sz w:val="21"/>
                <w:szCs w:val="21"/>
              </w:rPr>
              <w:t>Riders</w:t>
            </w:r>
          </w:p>
        </w:tc>
        <w:tc>
          <w:tcPr>
            <w:tcW w:w="2066" w:type="dxa"/>
            <w:tcBorders>
              <w:top w:val="single" w:sz="11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</w:tcPr>
          <w:p w:rsidR="00BB0EB2" w:rsidRPr="00BB0EB2" w:rsidRDefault="00BB0EB2" w:rsidP="00BB0EB2">
            <w:pPr>
              <w:autoSpaceDE w:val="0"/>
              <w:autoSpaceDN w:val="0"/>
              <w:adjustRightInd w:val="0"/>
              <w:spacing w:before="12" w:after="0" w:line="279" w:lineRule="auto"/>
              <w:ind w:left="281" w:right="97" w:hanging="122"/>
              <w:rPr>
                <w:rFonts w:ascii="Times New Roman" w:hAnsi="Times New Roman" w:cs="Times New Roman"/>
                <w:sz w:val="24"/>
                <w:szCs w:val="24"/>
              </w:rPr>
            </w:pPr>
            <w:r w:rsidRPr="00BB0EB2">
              <w:rPr>
                <w:rFonts w:ascii="Times New Roman" w:hAnsi="Times New Roman" w:cs="Times New Roman"/>
                <w:color w:val="050505"/>
                <w:sz w:val="21"/>
                <w:szCs w:val="21"/>
              </w:rPr>
              <w:t>2022</w:t>
            </w:r>
            <w:r w:rsidRPr="00BB0EB2">
              <w:rPr>
                <w:rFonts w:ascii="Times New Roman" w:hAnsi="Times New Roman" w:cs="Times New Roman"/>
                <w:color w:val="050505"/>
                <w:spacing w:val="40"/>
                <w:sz w:val="21"/>
                <w:szCs w:val="21"/>
              </w:rPr>
              <w:t xml:space="preserve"> </w:t>
            </w:r>
            <w:r w:rsidRPr="00BB0EB2">
              <w:rPr>
                <w:rFonts w:ascii="Times New Roman" w:hAnsi="Times New Roman" w:cs="Times New Roman"/>
                <w:color w:val="050505"/>
                <w:w w:val="110"/>
                <w:sz w:val="21"/>
                <w:szCs w:val="21"/>
              </w:rPr>
              <w:t>Projected</w:t>
            </w:r>
            <w:r w:rsidRPr="00BB0EB2">
              <w:rPr>
                <w:rFonts w:ascii="Times New Roman" w:hAnsi="Times New Roman" w:cs="Times New Roman"/>
                <w:color w:val="050505"/>
                <w:spacing w:val="3"/>
                <w:w w:val="110"/>
                <w:sz w:val="21"/>
                <w:szCs w:val="21"/>
              </w:rPr>
              <w:t xml:space="preserve"> </w:t>
            </w:r>
            <w:r w:rsidRPr="00BB0EB2">
              <w:rPr>
                <w:rFonts w:ascii="Times New Roman" w:hAnsi="Times New Roman" w:cs="Times New Roman"/>
                <w:color w:val="050505"/>
                <w:sz w:val="21"/>
                <w:szCs w:val="21"/>
              </w:rPr>
              <w:t>NS</w:t>
            </w:r>
            <w:r w:rsidRPr="00BB0EB2">
              <w:rPr>
                <w:rFonts w:ascii="Times New Roman" w:hAnsi="Times New Roman" w:cs="Times New Roman"/>
                <w:color w:val="050505"/>
                <w:spacing w:val="16"/>
                <w:sz w:val="21"/>
                <w:szCs w:val="21"/>
              </w:rPr>
              <w:t xml:space="preserve"> </w:t>
            </w:r>
            <w:r w:rsidRPr="00BB0EB2">
              <w:rPr>
                <w:rFonts w:ascii="Times New Roman" w:hAnsi="Times New Roman" w:cs="Times New Roman"/>
                <w:color w:val="050505"/>
                <w:w w:val="111"/>
                <w:sz w:val="21"/>
                <w:szCs w:val="21"/>
              </w:rPr>
              <w:t>Boarding</w:t>
            </w:r>
            <w:r w:rsidRPr="00BB0EB2">
              <w:rPr>
                <w:rFonts w:ascii="Times New Roman" w:hAnsi="Times New Roman" w:cs="Times New Roman"/>
                <w:color w:val="050505"/>
                <w:spacing w:val="-20"/>
                <w:w w:val="111"/>
                <w:sz w:val="21"/>
                <w:szCs w:val="21"/>
              </w:rPr>
              <w:t xml:space="preserve"> </w:t>
            </w:r>
            <w:r w:rsidRPr="00BB0EB2">
              <w:rPr>
                <w:rFonts w:ascii="Times New Roman" w:hAnsi="Times New Roman" w:cs="Times New Roman"/>
                <w:color w:val="050505"/>
                <w:w w:val="113"/>
                <w:sz w:val="21"/>
                <w:szCs w:val="21"/>
              </w:rPr>
              <w:t>Totals</w:t>
            </w:r>
          </w:p>
        </w:tc>
        <w:tc>
          <w:tcPr>
            <w:tcW w:w="929" w:type="dxa"/>
            <w:tcBorders>
              <w:top w:val="single" w:sz="11" w:space="0" w:color="000000"/>
              <w:left w:val="single" w:sz="8" w:space="0" w:color="000000"/>
              <w:bottom w:val="single" w:sz="14" w:space="0" w:color="000000"/>
              <w:right w:val="single" w:sz="14" w:space="0" w:color="000000"/>
            </w:tcBorders>
          </w:tcPr>
          <w:p w:rsidR="00BB0EB2" w:rsidRPr="00BB0EB2" w:rsidRDefault="00BB0EB2" w:rsidP="00BB0EB2">
            <w:pPr>
              <w:autoSpaceDE w:val="0"/>
              <w:autoSpaceDN w:val="0"/>
              <w:adjustRightInd w:val="0"/>
              <w:spacing w:before="12" w:after="0" w:line="240" w:lineRule="auto"/>
              <w:ind w:left="70" w:right="29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B0EB2">
              <w:rPr>
                <w:rFonts w:ascii="Times New Roman" w:hAnsi="Times New Roman" w:cs="Times New Roman"/>
                <w:color w:val="050505"/>
                <w:w w:val="111"/>
                <w:sz w:val="21"/>
                <w:szCs w:val="21"/>
              </w:rPr>
              <w:t>Overall</w:t>
            </w:r>
          </w:p>
          <w:p w:rsidR="00BB0EB2" w:rsidRPr="00BB0EB2" w:rsidRDefault="00BB0EB2" w:rsidP="00BB0EB2">
            <w:pPr>
              <w:autoSpaceDE w:val="0"/>
              <w:autoSpaceDN w:val="0"/>
              <w:adjustRightInd w:val="0"/>
              <w:spacing w:before="39" w:after="0" w:line="240" w:lineRule="auto"/>
              <w:ind w:left="173" w:righ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EB2">
              <w:rPr>
                <w:rFonts w:ascii="Times New Roman" w:hAnsi="Times New Roman" w:cs="Times New Roman"/>
                <w:color w:val="050505"/>
                <w:w w:val="112"/>
                <w:sz w:val="21"/>
                <w:szCs w:val="21"/>
              </w:rPr>
              <w:t>Total</w:t>
            </w:r>
          </w:p>
        </w:tc>
        <w:tc>
          <w:tcPr>
            <w:tcW w:w="1843" w:type="dxa"/>
            <w:tcBorders>
              <w:top w:val="single" w:sz="11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BB0EB2" w:rsidRPr="00BB0EB2" w:rsidRDefault="00BB0EB2" w:rsidP="00BB0EB2">
            <w:pPr>
              <w:autoSpaceDE w:val="0"/>
              <w:autoSpaceDN w:val="0"/>
              <w:adjustRightInd w:val="0"/>
              <w:spacing w:before="12" w:after="0" w:line="240" w:lineRule="auto"/>
              <w:ind w:left="115" w:right="-2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B0EB2">
              <w:rPr>
                <w:rFonts w:ascii="Times New Roman" w:hAnsi="Times New Roman" w:cs="Times New Roman"/>
                <w:color w:val="050505"/>
                <w:sz w:val="21"/>
                <w:szCs w:val="21"/>
              </w:rPr>
              <w:t>Obey</w:t>
            </w:r>
            <w:r w:rsidRPr="00BB0EB2">
              <w:rPr>
                <w:rFonts w:ascii="Times New Roman" w:hAnsi="Times New Roman" w:cs="Times New Roman"/>
                <w:color w:val="050505"/>
                <w:spacing w:val="45"/>
                <w:sz w:val="21"/>
                <w:szCs w:val="21"/>
              </w:rPr>
              <w:t xml:space="preserve"> </w:t>
            </w:r>
            <w:r w:rsidRPr="00BB0EB2">
              <w:rPr>
                <w:rFonts w:ascii="Times New Roman" w:hAnsi="Times New Roman" w:cs="Times New Roman"/>
                <w:color w:val="050505"/>
                <w:w w:val="113"/>
                <w:sz w:val="21"/>
                <w:szCs w:val="21"/>
              </w:rPr>
              <w:t>Creek%</w:t>
            </w:r>
            <w:r w:rsidRPr="00BB0EB2">
              <w:rPr>
                <w:rFonts w:ascii="Times New Roman" w:hAnsi="Times New Roman" w:cs="Times New Roman"/>
                <w:color w:val="050505"/>
                <w:spacing w:val="13"/>
                <w:w w:val="113"/>
                <w:sz w:val="21"/>
                <w:szCs w:val="21"/>
              </w:rPr>
              <w:t xml:space="preserve"> </w:t>
            </w:r>
            <w:r w:rsidRPr="00BB0EB2">
              <w:rPr>
                <w:rFonts w:ascii="Times New Roman" w:hAnsi="Times New Roman" w:cs="Times New Roman"/>
                <w:color w:val="050505"/>
                <w:w w:val="113"/>
                <w:sz w:val="21"/>
                <w:szCs w:val="21"/>
              </w:rPr>
              <w:t>of</w:t>
            </w:r>
          </w:p>
          <w:p w:rsidR="00BB0EB2" w:rsidRPr="00BB0EB2" w:rsidRDefault="00BB0EB2" w:rsidP="00BB0EB2">
            <w:pPr>
              <w:autoSpaceDE w:val="0"/>
              <w:autoSpaceDN w:val="0"/>
              <w:adjustRightInd w:val="0"/>
              <w:spacing w:before="39" w:after="0" w:line="240" w:lineRule="auto"/>
              <w:ind w:left="151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BB0EB2">
              <w:rPr>
                <w:rFonts w:ascii="Times New Roman" w:hAnsi="Times New Roman" w:cs="Times New Roman"/>
                <w:color w:val="050505"/>
                <w:sz w:val="21"/>
                <w:szCs w:val="21"/>
              </w:rPr>
              <w:t xml:space="preserve">Total </w:t>
            </w:r>
            <w:r w:rsidRPr="00BB0EB2">
              <w:rPr>
                <w:rFonts w:ascii="Times New Roman" w:hAnsi="Times New Roman" w:cs="Times New Roman"/>
                <w:color w:val="050505"/>
                <w:spacing w:val="5"/>
                <w:sz w:val="21"/>
                <w:szCs w:val="21"/>
              </w:rPr>
              <w:t xml:space="preserve"> </w:t>
            </w:r>
            <w:proofErr w:type="spellStart"/>
            <w:r w:rsidRPr="00BB0EB2">
              <w:rPr>
                <w:rFonts w:ascii="Times New Roman" w:hAnsi="Times New Roman" w:cs="Times New Roman"/>
                <w:color w:val="050505"/>
                <w:w w:val="111"/>
                <w:sz w:val="21"/>
                <w:szCs w:val="21"/>
              </w:rPr>
              <w:t>Boardings</w:t>
            </w:r>
            <w:proofErr w:type="spellEnd"/>
          </w:p>
        </w:tc>
      </w:tr>
      <w:tr w:rsidR="00BB0EB2" w:rsidRPr="00BB0EB2">
        <w:trPr>
          <w:trHeight w:hRule="exact" w:val="302"/>
        </w:trPr>
        <w:tc>
          <w:tcPr>
            <w:tcW w:w="2440" w:type="dxa"/>
            <w:tcBorders>
              <w:top w:val="single" w:sz="14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</w:tcPr>
          <w:p w:rsidR="00BB0EB2" w:rsidRPr="00BB0EB2" w:rsidRDefault="00BB0EB2" w:rsidP="00BB0EB2">
            <w:pPr>
              <w:autoSpaceDE w:val="0"/>
              <w:autoSpaceDN w:val="0"/>
              <w:adjustRightInd w:val="0"/>
              <w:spacing w:after="0" w:line="233" w:lineRule="exact"/>
              <w:ind w:left="94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BB0EB2">
              <w:rPr>
                <w:rFonts w:ascii="Times New Roman" w:hAnsi="Times New Roman" w:cs="Times New Roman"/>
                <w:color w:val="050505"/>
                <w:sz w:val="21"/>
                <w:szCs w:val="21"/>
              </w:rPr>
              <w:t>AM</w:t>
            </w:r>
            <w:r w:rsidRPr="00BB0EB2">
              <w:rPr>
                <w:rFonts w:ascii="Times New Roman" w:hAnsi="Times New Roman" w:cs="Times New Roman"/>
                <w:color w:val="050505"/>
                <w:spacing w:val="12"/>
                <w:sz w:val="21"/>
                <w:szCs w:val="21"/>
              </w:rPr>
              <w:t xml:space="preserve"> </w:t>
            </w:r>
            <w:r w:rsidRPr="00BB0EB2">
              <w:rPr>
                <w:rFonts w:ascii="Times New Roman" w:hAnsi="Times New Roman" w:cs="Times New Roman"/>
                <w:color w:val="050505"/>
                <w:sz w:val="21"/>
                <w:szCs w:val="21"/>
              </w:rPr>
              <w:t>Peak</w:t>
            </w:r>
            <w:r w:rsidRPr="00BB0EB2">
              <w:rPr>
                <w:rFonts w:ascii="Times New Roman" w:hAnsi="Times New Roman" w:cs="Times New Roman"/>
                <w:color w:val="050505"/>
                <w:spacing w:val="12"/>
                <w:sz w:val="21"/>
                <w:szCs w:val="21"/>
              </w:rPr>
              <w:t xml:space="preserve"> </w:t>
            </w:r>
            <w:r w:rsidRPr="00BB0EB2">
              <w:rPr>
                <w:rFonts w:ascii="Times New Roman" w:hAnsi="Times New Roman" w:cs="Times New Roman"/>
                <w:color w:val="050505"/>
                <w:w w:val="109"/>
                <w:sz w:val="21"/>
                <w:szCs w:val="21"/>
              </w:rPr>
              <w:t>Hour</w:t>
            </w:r>
          </w:p>
        </w:tc>
        <w:tc>
          <w:tcPr>
            <w:tcW w:w="1354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0EB2" w:rsidRPr="00BB0EB2" w:rsidRDefault="00BB0EB2" w:rsidP="00BB0EB2">
            <w:pPr>
              <w:autoSpaceDE w:val="0"/>
              <w:autoSpaceDN w:val="0"/>
              <w:adjustRightInd w:val="0"/>
              <w:spacing w:after="0" w:line="240" w:lineRule="auto"/>
              <w:ind w:left="519" w:right="4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EB2">
              <w:rPr>
                <w:rFonts w:ascii="Times New Roman" w:hAnsi="Times New Roman" w:cs="Times New Roman"/>
                <w:color w:val="050505"/>
                <w:w w:val="112"/>
                <w:sz w:val="20"/>
                <w:szCs w:val="20"/>
              </w:rPr>
              <w:t>43</w:t>
            </w:r>
          </w:p>
        </w:tc>
        <w:tc>
          <w:tcPr>
            <w:tcW w:w="2066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0EB2" w:rsidRPr="00BB0EB2" w:rsidRDefault="00BB0EB2" w:rsidP="00BB0EB2">
            <w:pPr>
              <w:autoSpaceDE w:val="0"/>
              <w:autoSpaceDN w:val="0"/>
              <w:adjustRightInd w:val="0"/>
              <w:spacing w:after="0" w:line="240" w:lineRule="auto"/>
              <w:ind w:left="836" w:right="8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EB2">
              <w:rPr>
                <w:rFonts w:ascii="Times New Roman" w:hAnsi="Times New Roman" w:cs="Times New Roman"/>
                <w:color w:val="050505"/>
                <w:w w:val="105"/>
                <w:sz w:val="20"/>
                <w:szCs w:val="20"/>
              </w:rPr>
              <w:t>239</w:t>
            </w:r>
          </w:p>
        </w:tc>
        <w:tc>
          <w:tcPr>
            <w:tcW w:w="929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</w:tcPr>
          <w:p w:rsidR="00BB0EB2" w:rsidRPr="00BB0EB2" w:rsidRDefault="00BB0EB2" w:rsidP="00BB0EB2">
            <w:pPr>
              <w:autoSpaceDE w:val="0"/>
              <w:autoSpaceDN w:val="0"/>
              <w:adjustRightInd w:val="0"/>
              <w:spacing w:after="0" w:line="240" w:lineRule="auto"/>
              <w:ind w:left="302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BB0EB2">
              <w:rPr>
                <w:rFonts w:ascii="Times New Roman" w:hAnsi="Times New Roman" w:cs="Times New Roman"/>
                <w:color w:val="050505"/>
                <w:w w:val="103"/>
                <w:sz w:val="20"/>
                <w:szCs w:val="20"/>
              </w:rPr>
              <w:t>282</w:t>
            </w:r>
          </w:p>
        </w:tc>
        <w:tc>
          <w:tcPr>
            <w:tcW w:w="1843" w:type="dxa"/>
            <w:tcBorders>
              <w:top w:val="single" w:sz="14" w:space="0" w:color="000000"/>
              <w:left w:val="single" w:sz="14" w:space="0" w:color="000000"/>
              <w:bottom w:val="single" w:sz="8" w:space="0" w:color="000000"/>
              <w:right w:val="single" w:sz="14" w:space="0" w:color="000000"/>
            </w:tcBorders>
          </w:tcPr>
          <w:p w:rsidR="00BB0EB2" w:rsidRPr="00BB0EB2" w:rsidRDefault="00BB0EB2" w:rsidP="00BB0EB2">
            <w:pPr>
              <w:autoSpaceDE w:val="0"/>
              <w:autoSpaceDN w:val="0"/>
              <w:adjustRightInd w:val="0"/>
              <w:spacing w:after="0" w:line="240" w:lineRule="auto"/>
              <w:ind w:left="699" w:right="6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EB2">
              <w:rPr>
                <w:rFonts w:ascii="Times New Roman" w:hAnsi="Times New Roman" w:cs="Times New Roman"/>
                <w:color w:val="050505"/>
                <w:w w:val="103"/>
                <w:sz w:val="20"/>
                <w:szCs w:val="20"/>
              </w:rPr>
              <w:t>15%</w:t>
            </w:r>
          </w:p>
        </w:tc>
      </w:tr>
      <w:tr w:rsidR="00BB0EB2" w:rsidRPr="00BB0EB2">
        <w:trPr>
          <w:trHeight w:hRule="exact" w:val="295"/>
        </w:trPr>
        <w:tc>
          <w:tcPr>
            <w:tcW w:w="2440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</w:tcPr>
          <w:p w:rsidR="00BB0EB2" w:rsidRPr="00BB0EB2" w:rsidRDefault="00BB0EB2" w:rsidP="00BB0EB2">
            <w:pPr>
              <w:autoSpaceDE w:val="0"/>
              <w:autoSpaceDN w:val="0"/>
              <w:adjustRightInd w:val="0"/>
              <w:spacing w:after="0" w:line="240" w:lineRule="exact"/>
              <w:ind w:left="94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BB0EB2">
              <w:rPr>
                <w:rFonts w:ascii="Times New Roman" w:hAnsi="Times New Roman" w:cs="Times New Roman"/>
                <w:color w:val="050505"/>
                <w:sz w:val="21"/>
                <w:szCs w:val="21"/>
              </w:rPr>
              <w:t>Noon</w:t>
            </w:r>
            <w:r w:rsidRPr="00BB0EB2">
              <w:rPr>
                <w:rFonts w:ascii="Times New Roman" w:hAnsi="Times New Roman" w:cs="Times New Roman"/>
                <w:color w:val="050505"/>
                <w:spacing w:val="38"/>
                <w:sz w:val="21"/>
                <w:szCs w:val="21"/>
              </w:rPr>
              <w:t xml:space="preserve"> </w:t>
            </w:r>
            <w:r w:rsidRPr="00BB0EB2">
              <w:rPr>
                <w:rFonts w:ascii="Times New Roman" w:hAnsi="Times New Roman" w:cs="Times New Roman"/>
                <w:color w:val="050505"/>
                <w:sz w:val="21"/>
                <w:szCs w:val="21"/>
              </w:rPr>
              <w:t>Peak</w:t>
            </w:r>
            <w:r w:rsidRPr="00BB0EB2">
              <w:rPr>
                <w:rFonts w:ascii="Times New Roman" w:hAnsi="Times New Roman" w:cs="Times New Roman"/>
                <w:color w:val="050505"/>
                <w:spacing w:val="11"/>
                <w:sz w:val="21"/>
                <w:szCs w:val="21"/>
              </w:rPr>
              <w:t xml:space="preserve"> </w:t>
            </w:r>
            <w:r w:rsidRPr="00BB0EB2">
              <w:rPr>
                <w:rFonts w:ascii="Times New Roman" w:hAnsi="Times New Roman" w:cs="Times New Roman"/>
                <w:color w:val="050505"/>
                <w:w w:val="109"/>
                <w:sz w:val="21"/>
                <w:szCs w:val="21"/>
              </w:rPr>
              <w:t>Hour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0EB2" w:rsidRPr="00BB0EB2" w:rsidRDefault="00BB0EB2" w:rsidP="00BB0EB2">
            <w:pPr>
              <w:autoSpaceDE w:val="0"/>
              <w:autoSpaceDN w:val="0"/>
              <w:adjustRightInd w:val="0"/>
              <w:spacing w:before="7" w:after="0" w:line="240" w:lineRule="auto"/>
              <w:ind w:left="519" w:right="5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EB2">
              <w:rPr>
                <w:rFonts w:ascii="Times New Roman" w:hAnsi="Times New Roman" w:cs="Times New Roman"/>
                <w:color w:val="050505"/>
                <w:w w:val="107"/>
                <w:sz w:val="20"/>
                <w:szCs w:val="20"/>
              </w:rPr>
              <w:t>42</w:t>
            </w:r>
          </w:p>
        </w:tc>
        <w:tc>
          <w:tcPr>
            <w:tcW w:w="2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0EB2" w:rsidRPr="00BB0EB2" w:rsidRDefault="00BB0EB2" w:rsidP="00BB0EB2">
            <w:pPr>
              <w:autoSpaceDE w:val="0"/>
              <w:autoSpaceDN w:val="0"/>
              <w:adjustRightInd w:val="0"/>
              <w:spacing w:before="7" w:after="0" w:line="240" w:lineRule="auto"/>
              <w:ind w:left="851" w:right="7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EB2">
              <w:rPr>
                <w:rFonts w:ascii="Times New Roman" w:hAnsi="Times New Roman" w:cs="Times New Roman"/>
                <w:color w:val="050505"/>
                <w:w w:val="107"/>
                <w:sz w:val="20"/>
                <w:szCs w:val="20"/>
              </w:rPr>
              <w:t>110</w:t>
            </w:r>
          </w:p>
        </w:tc>
        <w:tc>
          <w:tcPr>
            <w:tcW w:w="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</w:tcPr>
          <w:p w:rsidR="00BB0EB2" w:rsidRPr="00BB0EB2" w:rsidRDefault="00BB0EB2" w:rsidP="00BB0EB2">
            <w:pPr>
              <w:autoSpaceDE w:val="0"/>
              <w:autoSpaceDN w:val="0"/>
              <w:adjustRightInd w:val="0"/>
              <w:spacing w:before="7" w:after="0" w:line="240" w:lineRule="auto"/>
              <w:ind w:left="317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BB0EB2">
              <w:rPr>
                <w:rFonts w:ascii="Times New Roman" w:hAnsi="Times New Roman" w:cs="Times New Roman"/>
                <w:color w:val="050505"/>
                <w:w w:val="105"/>
                <w:sz w:val="20"/>
                <w:szCs w:val="20"/>
              </w:rPr>
              <w:t>152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14" w:space="0" w:color="000000"/>
            </w:tcBorders>
          </w:tcPr>
          <w:p w:rsidR="00BB0EB2" w:rsidRPr="00BB0EB2" w:rsidRDefault="00BB0EB2" w:rsidP="00BB0EB2">
            <w:pPr>
              <w:autoSpaceDE w:val="0"/>
              <w:autoSpaceDN w:val="0"/>
              <w:adjustRightInd w:val="0"/>
              <w:spacing w:before="7" w:after="0" w:line="240" w:lineRule="auto"/>
              <w:ind w:left="684" w:right="6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EB2">
              <w:rPr>
                <w:rFonts w:ascii="Times New Roman" w:hAnsi="Times New Roman" w:cs="Times New Roman"/>
                <w:color w:val="050505"/>
                <w:w w:val="101"/>
                <w:sz w:val="20"/>
                <w:szCs w:val="20"/>
              </w:rPr>
              <w:t>28%</w:t>
            </w:r>
          </w:p>
        </w:tc>
      </w:tr>
      <w:tr w:rsidR="00BB0EB2" w:rsidRPr="00BB0EB2">
        <w:trPr>
          <w:trHeight w:hRule="exact" w:val="295"/>
        </w:trPr>
        <w:tc>
          <w:tcPr>
            <w:tcW w:w="2440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</w:tcPr>
          <w:p w:rsidR="00BB0EB2" w:rsidRPr="00BB0EB2" w:rsidRDefault="00BB0EB2" w:rsidP="00BB0EB2">
            <w:pPr>
              <w:autoSpaceDE w:val="0"/>
              <w:autoSpaceDN w:val="0"/>
              <w:adjustRightInd w:val="0"/>
              <w:spacing w:after="0" w:line="233" w:lineRule="exact"/>
              <w:ind w:left="94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BB0EB2">
              <w:rPr>
                <w:rFonts w:ascii="Times New Roman" w:hAnsi="Times New Roman" w:cs="Times New Roman"/>
                <w:color w:val="050505"/>
                <w:sz w:val="21"/>
                <w:szCs w:val="21"/>
              </w:rPr>
              <w:t>PM</w:t>
            </w:r>
            <w:r w:rsidRPr="00BB0EB2">
              <w:rPr>
                <w:rFonts w:ascii="Times New Roman" w:hAnsi="Times New Roman" w:cs="Times New Roman"/>
                <w:color w:val="050505"/>
                <w:spacing w:val="20"/>
                <w:sz w:val="21"/>
                <w:szCs w:val="21"/>
              </w:rPr>
              <w:t xml:space="preserve"> </w:t>
            </w:r>
            <w:r w:rsidRPr="00BB0EB2">
              <w:rPr>
                <w:rFonts w:ascii="Times New Roman" w:hAnsi="Times New Roman" w:cs="Times New Roman"/>
                <w:color w:val="050505"/>
                <w:sz w:val="21"/>
                <w:szCs w:val="21"/>
              </w:rPr>
              <w:t>Peak</w:t>
            </w:r>
            <w:r w:rsidRPr="00BB0EB2">
              <w:rPr>
                <w:rFonts w:ascii="Times New Roman" w:hAnsi="Times New Roman" w:cs="Times New Roman"/>
                <w:color w:val="050505"/>
                <w:spacing w:val="11"/>
                <w:sz w:val="21"/>
                <w:szCs w:val="21"/>
              </w:rPr>
              <w:t xml:space="preserve"> </w:t>
            </w:r>
            <w:r w:rsidRPr="00BB0EB2">
              <w:rPr>
                <w:rFonts w:ascii="Times New Roman" w:hAnsi="Times New Roman" w:cs="Times New Roman"/>
                <w:color w:val="050505"/>
                <w:w w:val="109"/>
                <w:sz w:val="21"/>
                <w:szCs w:val="21"/>
              </w:rPr>
              <w:t>Hour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0EB2" w:rsidRPr="00BB0EB2" w:rsidRDefault="00BB0EB2" w:rsidP="00BB0EB2">
            <w:pPr>
              <w:autoSpaceDE w:val="0"/>
              <w:autoSpaceDN w:val="0"/>
              <w:adjustRightInd w:val="0"/>
              <w:spacing w:after="0" w:line="240" w:lineRule="auto"/>
              <w:ind w:left="505" w:right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EB2">
              <w:rPr>
                <w:rFonts w:ascii="Times New Roman" w:hAnsi="Times New Roman" w:cs="Times New Roman"/>
                <w:color w:val="050505"/>
                <w:w w:val="104"/>
                <w:sz w:val="20"/>
                <w:szCs w:val="20"/>
              </w:rPr>
              <w:t>114</w:t>
            </w:r>
          </w:p>
        </w:tc>
        <w:tc>
          <w:tcPr>
            <w:tcW w:w="2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0EB2" w:rsidRPr="00BB0EB2" w:rsidRDefault="00BB0EB2" w:rsidP="00BB0EB2">
            <w:pPr>
              <w:autoSpaceDE w:val="0"/>
              <w:autoSpaceDN w:val="0"/>
              <w:adjustRightInd w:val="0"/>
              <w:spacing w:before="7" w:after="0" w:line="240" w:lineRule="auto"/>
              <w:ind w:left="836" w:right="8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EB2">
              <w:rPr>
                <w:rFonts w:ascii="Times New Roman" w:hAnsi="Times New Roman" w:cs="Times New Roman"/>
                <w:color w:val="050505"/>
                <w:w w:val="104"/>
                <w:sz w:val="20"/>
                <w:szCs w:val="20"/>
              </w:rPr>
              <w:t>275</w:t>
            </w:r>
          </w:p>
        </w:tc>
        <w:tc>
          <w:tcPr>
            <w:tcW w:w="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</w:tcPr>
          <w:p w:rsidR="00BB0EB2" w:rsidRPr="00BB0EB2" w:rsidRDefault="00BB0EB2" w:rsidP="00BB0EB2">
            <w:pPr>
              <w:autoSpaceDE w:val="0"/>
              <w:autoSpaceDN w:val="0"/>
              <w:adjustRightInd w:val="0"/>
              <w:spacing w:before="15" w:after="0" w:line="240" w:lineRule="auto"/>
              <w:ind w:left="302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BB0EB2">
              <w:rPr>
                <w:rFonts w:ascii="Times New Roman" w:hAnsi="Times New Roman" w:cs="Times New Roman"/>
                <w:color w:val="050505"/>
                <w:w w:val="107"/>
                <w:sz w:val="20"/>
                <w:szCs w:val="20"/>
              </w:rPr>
              <w:t>389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14" w:space="0" w:color="000000"/>
            </w:tcBorders>
          </w:tcPr>
          <w:p w:rsidR="00BB0EB2" w:rsidRPr="00BB0EB2" w:rsidRDefault="00BB0EB2" w:rsidP="00BB0EB2">
            <w:pPr>
              <w:autoSpaceDE w:val="0"/>
              <w:autoSpaceDN w:val="0"/>
              <w:adjustRightInd w:val="0"/>
              <w:spacing w:before="7" w:after="0" w:line="240" w:lineRule="auto"/>
              <w:ind w:left="683" w:right="6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EB2">
              <w:rPr>
                <w:rFonts w:ascii="Times New Roman" w:hAnsi="Times New Roman" w:cs="Times New Roman"/>
                <w:color w:val="050505"/>
                <w:w w:val="101"/>
                <w:sz w:val="20"/>
                <w:szCs w:val="20"/>
              </w:rPr>
              <w:t>29%</w:t>
            </w:r>
          </w:p>
        </w:tc>
      </w:tr>
      <w:tr w:rsidR="00BB0EB2" w:rsidRPr="00BB0EB2">
        <w:trPr>
          <w:trHeight w:hRule="exact" w:val="299"/>
        </w:trPr>
        <w:tc>
          <w:tcPr>
            <w:tcW w:w="2440" w:type="dxa"/>
            <w:tcBorders>
              <w:top w:val="single" w:sz="8" w:space="0" w:color="000000"/>
              <w:left w:val="single" w:sz="14" w:space="0" w:color="000000"/>
              <w:bottom w:val="single" w:sz="11" w:space="0" w:color="000000"/>
              <w:right w:val="single" w:sz="8" w:space="0" w:color="000000"/>
            </w:tcBorders>
          </w:tcPr>
          <w:p w:rsidR="00BB0EB2" w:rsidRPr="00BB0EB2" w:rsidRDefault="00BB0EB2" w:rsidP="00BB0EB2">
            <w:pPr>
              <w:autoSpaceDE w:val="0"/>
              <w:autoSpaceDN w:val="0"/>
              <w:adjustRightInd w:val="0"/>
              <w:spacing w:after="0" w:line="240" w:lineRule="exact"/>
              <w:ind w:left="94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BB0EB2">
              <w:rPr>
                <w:rFonts w:ascii="Times New Roman" w:hAnsi="Times New Roman" w:cs="Times New Roman"/>
                <w:color w:val="050505"/>
                <w:w w:val="102"/>
                <w:sz w:val="21"/>
                <w:szCs w:val="21"/>
              </w:rPr>
              <w:t>Daily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11" w:space="0" w:color="000000"/>
              <w:right w:val="single" w:sz="8" w:space="0" w:color="000000"/>
            </w:tcBorders>
          </w:tcPr>
          <w:p w:rsidR="00BB0EB2" w:rsidRPr="00BB0EB2" w:rsidRDefault="00BB0EB2" w:rsidP="00BB0EB2">
            <w:pPr>
              <w:autoSpaceDE w:val="0"/>
              <w:autoSpaceDN w:val="0"/>
              <w:adjustRightInd w:val="0"/>
              <w:spacing w:before="7" w:after="0" w:line="240" w:lineRule="auto"/>
              <w:ind w:left="482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BB0EB2">
              <w:rPr>
                <w:rFonts w:ascii="Times New Roman" w:hAnsi="Times New Roman" w:cs="Times New Roman"/>
                <w:color w:val="050505"/>
                <w:w w:val="104"/>
                <w:sz w:val="20"/>
                <w:szCs w:val="20"/>
              </w:rPr>
              <w:t>1282</w:t>
            </w:r>
          </w:p>
        </w:tc>
        <w:tc>
          <w:tcPr>
            <w:tcW w:w="2066" w:type="dxa"/>
            <w:tcBorders>
              <w:top w:val="single" w:sz="8" w:space="0" w:color="000000"/>
              <w:left w:val="single" w:sz="8" w:space="0" w:color="000000"/>
              <w:bottom w:val="single" w:sz="11" w:space="0" w:color="000000"/>
              <w:right w:val="single" w:sz="8" w:space="0" w:color="000000"/>
            </w:tcBorders>
          </w:tcPr>
          <w:p w:rsidR="00BB0EB2" w:rsidRPr="00BB0EB2" w:rsidRDefault="00BB0EB2" w:rsidP="00BB0EB2">
            <w:pPr>
              <w:autoSpaceDE w:val="0"/>
              <w:autoSpaceDN w:val="0"/>
              <w:adjustRightInd w:val="0"/>
              <w:spacing w:before="7" w:after="0" w:line="240" w:lineRule="auto"/>
              <w:ind w:left="750" w:right="7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EB2">
              <w:rPr>
                <w:rFonts w:ascii="Times New Roman" w:hAnsi="Times New Roman" w:cs="Times New Roman"/>
                <w:color w:val="050505"/>
                <w:w w:val="106"/>
                <w:sz w:val="20"/>
                <w:szCs w:val="20"/>
              </w:rPr>
              <w:t>2,288</w:t>
            </w:r>
          </w:p>
        </w:tc>
        <w:tc>
          <w:tcPr>
            <w:tcW w:w="929" w:type="dxa"/>
            <w:tcBorders>
              <w:top w:val="single" w:sz="8" w:space="0" w:color="000000"/>
              <w:left w:val="single" w:sz="8" w:space="0" w:color="000000"/>
              <w:bottom w:val="single" w:sz="11" w:space="0" w:color="000000"/>
              <w:right w:val="single" w:sz="14" w:space="0" w:color="000000"/>
            </w:tcBorders>
          </w:tcPr>
          <w:p w:rsidR="00BB0EB2" w:rsidRPr="00BB0EB2" w:rsidRDefault="00BB0EB2" w:rsidP="00BB0EB2">
            <w:pPr>
              <w:autoSpaceDE w:val="0"/>
              <w:autoSpaceDN w:val="0"/>
              <w:adjustRightInd w:val="0"/>
              <w:spacing w:before="7" w:after="0" w:line="240" w:lineRule="auto"/>
              <w:ind w:left="245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BB0EB2">
              <w:rPr>
                <w:rFonts w:ascii="Times New Roman" w:hAnsi="Times New Roman" w:cs="Times New Roman"/>
                <w:color w:val="050505"/>
                <w:w w:val="107"/>
                <w:sz w:val="20"/>
                <w:szCs w:val="20"/>
              </w:rPr>
              <w:t>3570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14" w:space="0" w:color="000000"/>
              <w:bottom w:val="single" w:sz="11" w:space="0" w:color="000000"/>
              <w:right w:val="single" w:sz="14" w:space="0" w:color="000000"/>
            </w:tcBorders>
          </w:tcPr>
          <w:p w:rsidR="00BB0EB2" w:rsidRPr="00BB0EB2" w:rsidRDefault="00BB0EB2" w:rsidP="00BB0EB2">
            <w:pPr>
              <w:autoSpaceDE w:val="0"/>
              <w:autoSpaceDN w:val="0"/>
              <w:adjustRightInd w:val="0"/>
              <w:spacing w:before="7" w:after="0" w:line="240" w:lineRule="auto"/>
              <w:ind w:left="684" w:right="6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EB2">
              <w:rPr>
                <w:rFonts w:ascii="Times New Roman" w:hAnsi="Times New Roman" w:cs="Times New Roman"/>
                <w:color w:val="050505"/>
                <w:w w:val="102"/>
                <w:sz w:val="20"/>
                <w:szCs w:val="20"/>
              </w:rPr>
              <w:t>36%</w:t>
            </w:r>
          </w:p>
        </w:tc>
      </w:tr>
      <w:tr w:rsidR="00BB0EB2" w:rsidRPr="00BB0EB2">
        <w:trPr>
          <w:trHeight w:hRule="exact" w:val="594"/>
        </w:trPr>
        <w:tc>
          <w:tcPr>
            <w:tcW w:w="2440" w:type="dxa"/>
            <w:tcBorders>
              <w:top w:val="single" w:sz="11" w:space="0" w:color="000000"/>
              <w:left w:val="single" w:sz="14" w:space="0" w:color="000000"/>
              <w:bottom w:val="single" w:sz="14" w:space="0" w:color="000000"/>
              <w:right w:val="single" w:sz="8" w:space="0" w:color="000000"/>
            </w:tcBorders>
          </w:tcPr>
          <w:p w:rsidR="00BB0EB2" w:rsidRPr="00BB0EB2" w:rsidRDefault="00BB0EB2" w:rsidP="00BB0EB2">
            <w:pPr>
              <w:autoSpaceDE w:val="0"/>
              <w:autoSpaceDN w:val="0"/>
              <w:adjustRightInd w:val="0"/>
              <w:spacing w:before="10" w:after="0" w:line="140" w:lineRule="exact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BB0EB2" w:rsidRPr="00BB0EB2" w:rsidRDefault="00BB0EB2" w:rsidP="00BB0EB2">
            <w:pPr>
              <w:autoSpaceDE w:val="0"/>
              <w:autoSpaceDN w:val="0"/>
              <w:adjustRightInd w:val="0"/>
              <w:spacing w:after="0" w:line="240" w:lineRule="auto"/>
              <w:ind w:left="94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BB0EB2">
              <w:rPr>
                <w:rFonts w:ascii="Times New Roman" w:hAnsi="Times New Roman" w:cs="Times New Roman"/>
                <w:color w:val="050505"/>
                <w:w w:val="114"/>
                <w:sz w:val="21"/>
                <w:szCs w:val="21"/>
              </w:rPr>
              <w:t>Southbound</w:t>
            </w:r>
            <w:r w:rsidRPr="00BB0EB2">
              <w:rPr>
                <w:rFonts w:ascii="Times New Roman" w:hAnsi="Times New Roman" w:cs="Times New Roman"/>
                <w:color w:val="050505"/>
                <w:spacing w:val="1"/>
                <w:w w:val="114"/>
                <w:sz w:val="21"/>
                <w:szCs w:val="21"/>
              </w:rPr>
              <w:t xml:space="preserve"> </w:t>
            </w:r>
            <w:r w:rsidRPr="00BB0EB2">
              <w:rPr>
                <w:rFonts w:ascii="Times New Roman" w:hAnsi="Times New Roman" w:cs="Times New Roman"/>
                <w:color w:val="050505"/>
                <w:sz w:val="21"/>
                <w:szCs w:val="21"/>
              </w:rPr>
              <w:t>NS</w:t>
            </w:r>
            <w:r w:rsidRPr="00BB0EB2">
              <w:rPr>
                <w:rFonts w:ascii="Times New Roman" w:hAnsi="Times New Roman" w:cs="Times New Roman"/>
                <w:color w:val="050505"/>
                <w:spacing w:val="15"/>
                <w:sz w:val="21"/>
                <w:szCs w:val="21"/>
              </w:rPr>
              <w:t xml:space="preserve"> </w:t>
            </w:r>
            <w:r w:rsidRPr="00BB0EB2">
              <w:rPr>
                <w:rFonts w:ascii="Times New Roman" w:hAnsi="Times New Roman" w:cs="Times New Roman"/>
                <w:color w:val="050505"/>
                <w:w w:val="110"/>
                <w:sz w:val="21"/>
                <w:szCs w:val="21"/>
              </w:rPr>
              <w:t>Route</w:t>
            </w:r>
          </w:p>
        </w:tc>
        <w:tc>
          <w:tcPr>
            <w:tcW w:w="1354" w:type="dxa"/>
            <w:tcBorders>
              <w:top w:val="single" w:sz="11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</w:tcPr>
          <w:p w:rsidR="00BB0EB2" w:rsidRPr="00BB0EB2" w:rsidRDefault="00BB0EB2" w:rsidP="00BB0EB2">
            <w:pPr>
              <w:autoSpaceDE w:val="0"/>
              <w:autoSpaceDN w:val="0"/>
              <w:adjustRightInd w:val="0"/>
              <w:spacing w:before="12" w:after="0" w:line="240" w:lineRule="auto"/>
              <w:ind w:left="77" w:right="42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B0EB2">
              <w:rPr>
                <w:rFonts w:ascii="Times New Roman" w:hAnsi="Times New Roman" w:cs="Times New Roman"/>
                <w:color w:val="050505"/>
                <w:sz w:val="21"/>
                <w:szCs w:val="21"/>
              </w:rPr>
              <w:t>Obey</w:t>
            </w:r>
            <w:r w:rsidRPr="00BB0EB2">
              <w:rPr>
                <w:rFonts w:ascii="Times New Roman" w:hAnsi="Times New Roman" w:cs="Times New Roman"/>
                <w:color w:val="050505"/>
                <w:spacing w:val="36"/>
                <w:sz w:val="21"/>
                <w:szCs w:val="21"/>
              </w:rPr>
              <w:t xml:space="preserve"> </w:t>
            </w:r>
            <w:r w:rsidRPr="00BB0EB2">
              <w:rPr>
                <w:rFonts w:ascii="Times New Roman" w:hAnsi="Times New Roman" w:cs="Times New Roman"/>
                <w:color w:val="050505"/>
                <w:w w:val="113"/>
                <w:sz w:val="21"/>
                <w:szCs w:val="21"/>
              </w:rPr>
              <w:t>Creek</w:t>
            </w:r>
          </w:p>
          <w:p w:rsidR="00BB0EB2" w:rsidRPr="00BB0EB2" w:rsidRDefault="00BB0EB2" w:rsidP="00BB0EB2">
            <w:pPr>
              <w:autoSpaceDE w:val="0"/>
              <w:autoSpaceDN w:val="0"/>
              <w:adjustRightInd w:val="0"/>
              <w:spacing w:before="39" w:after="0" w:line="240" w:lineRule="auto"/>
              <w:ind w:left="331" w:right="2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EB2">
              <w:rPr>
                <w:rFonts w:ascii="Times New Roman" w:hAnsi="Times New Roman" w:cs="Times New Roman"/>
                <w:color w:val="050505"/>
                <w:w w:val="112"/>
                <w:sz w:val="21"/>
                <w:szCs w:val="21"/>
              </w:rPr>
              <w:t>Riders</w:t>
            </w:r>
          </w:p>
        </w:tc>
        <w:tc>
          <w:tcPr>
            <w:tcW w:w="2066" w:type="dxa"/>
            <w:tcBorders>
              <w:top w:val="single" w:sz="11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</w:tcPr>
          <w:p w:rsidR="00BB0EB2" w:rsidRPr="00BB0EB2" w:rsidRDefault="00BB0EB2" w:rsidP="00BB0EB2">
            <w:pPr>
              <w:autoSpaceDE w:val="0"/>
              <w:autoSpaceDN w:val="0"/>
              <w:adjustRightInd w:val="0"/>
              <w:spacing w:before="12" w:after="0" w:line="279" w:lineRule="auto"/>
              <w:ind w:left="281" w:right="97" w:hanging="122"/>
              <w:rPr>
                <w:rFonts w:ascii="Times New Roman" w:hAnsi="Times New Roman" w:cs="Times New Roman"/>
                <w:sz w:val="24"/>
                <w:szCs w:val="24"/>
              </w:rPr>
            </w:pPr>
            <w:r w:rsidRPr="00BB0EB2">
              <w:rPr>
                <w:rFonts w:ascii="Times New Roman" w:hAnsi="Times New Roman" w:cs="Times New Roman"/>
                <w:color w:val="050505"/>
                <w:sz w:val="21"/>
                <w:szCs w:val="21"/>
              </w:rPr>
              <w:t>2022</w:t>
            </w:r>
            <w:r w:rsidRPr="00BB0EB2">
              <w:rPr>
                <w:rFonts w:ascii="Times New Roman" w:hAnsi="Times New Roman" w:cs="Times New Roman"/>
                <w:color w:val="050505"/>
                <w:spacing w:val="40"/>
                <w:sz w:val="21"/>
                <w:szCs w:val="21"/>
              </w:rPr>
              <w:t xml:space="preserve"> </w:t>
            </w:r>
            <w:r w:rsidRPr="00BB0EB2">
              <w:rPr>
                <w:rFonts w:ascii="Times New Roman" w:hAnsi="Times New Roman" w:cs="Times New Roman"/>
                <w:color w:val="050505"/>
                <w:w w:val="110"/>
                <w:sz w:val="21"/>
                <w:szCs w:val="21"/>
              </w:rPr>
              <w:t>Projected</w:t>
            </w:r>
            <w:r w:rsidRPr="00BB0EB2">
              <w:rPr>
                <w:rFonts w:ascii="Times New Roman" w:hAnsi="Times New Roman" w:cs="Times New Roman"/>
                <w:color w:val="050505"/>
                <w:spacing w:val="3"/>
                <w:w w:val="110"/>
                <w:sz w:val="21"/>
                <w:szCs w:val="21"/>
              </w:rPr>
              <w:t xml:space="preserve"> </w:t>
            </w:r>
            <w:r w:rsidRPr="00BB0EB2">
              <w:rPr>
                <w:rFonts w:ascii="Times New Roman" w:hAnsi="Times New Roman" w:cs="Times New Roman"/>
                <w:color w:val="050505"/>
                <w:sz w:val="21"/>
                <w:szCs w:val="21"/>
              </w:rPr>
              <w:t>NS</w:t>
            </w:r>
            <w:r w:rsidRPr="00BB0EB2">
              <w:rPr>
                <w:rFonts w:ascii="Times New Roman" w:hAnsi="Times New Roman" w:cs="Times New Roman"/>
                <w:color w:val="050505"/>
                <w:spacing w:val="16"/>
                <w:sz w:val="21"/>
                <w:szCs w:val="21"/>
              </w:rPr>
              <w:t xml:space="preserve"> </w:t>
            </w:r>
            <w:r w:rsidRPr="00BB0EB2">
              <w:rPr>
                <w:rFonts w:ascii="Times New Roman" w:hAnsi="Times New Roman" w:cs="Times New Roman"/>
                <w:color w:val="050505"/>
                <w:w w:val="111"/>
                <w:sz w:val="21"/>
                <w:szCs w:val="21"/>
              </w:rPr>
              <w:t>Boarding</w:t>
            </w:r>
            <w:r w:rsidRPr="00BB0EB2">
              <w:rPr>
                <w:rFonts w:ascii="Times New Roman" w:hAnsi="Times New Roman" w:cs="Times New Roman"/>
                <w:color w:val="050505"/>
                <w:spacing w:val="-20"/>
                <w:w w:val="111"/>
                <w:sz w:val="21"/>
                <w:szCs w:val="21"/>
              </w:rPr>
              <w:t xml:space="preserve"> </w:t>
            </w:r>
            <w:r w:rsidRPr="00BB0EB2">
              <w:rPr>
                <w:rFonts w:ascii="Times New Roman" w:hAnsi="Times New Roman" w:cs="Times New Roman"/>
                <w:color w:val="050505"/>
                <w:w w:val="113"/>
                <w:sz w:val="21"/>
                <w:szCs w:val="21"/>
              </w:rPr>
              <w:t>Totals</w:t>
            </w:r>
          </w:p>
        </w:tc>
        <w:tc>
          <w:tcPr>
            <w:tcW w:w="929" w:type="dxa"/>
            <w:tcBorders>
              <w:top w:val="single" w:sz="11" w:space="0" w:color="000000"/>
              <w:left w:val="single" w:sz="8" w:space="0" w:color="000000"/>
              <w:bottom w:val="single" w:sz="14" w:space="0" w:color="000000"/>
              <w:right w:val="single" w:sz="14" w:space="0" w:color="000000"/>
            </w:tcBorders>
          </w:tcPr>
          <w:p w:rsidR="00BB0EB2" w:rsidRPr="00BB0EB2" w:rsidRDefault="00BB0EB2" w:rsidP="00BB0EB2">
            <w:pPr>
              <w:autoSpaceDE w:val="0"/>
              <w:autoSpaceDN w:val="0"/>
              <w:adjustRightInd w:val="0"/>
              <w:spacing w:before="12" w:after="0" w:line="240" w:lineRule="auto"/>
              <w:ind w:left="70" w:right="29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B0EB2">
              <w:rPr>
                <w:rFonts w:ascii="Times New Roman" w:hAnsi="Times New Roman" w:cs="Times New Roman"/>
                <w:color w:val="050505"/>
                <w:w w:val="111"/>
                <w:sz w:val="21"/>
                <w:szCs w:val="21"/>
              </w:rPr>
              <w:t>Overall</w:t>
            </w:r>
          </w:p>
          <w:p w:rsidR="00BB0EB2" w:rsidRPr="00BB0EB2" w:rsidRDefault="00BB0EB2" w:rsidP="00BB0EB2">
            <w:pPr>
              <w:autoSpaceDE w:val="0"/>
              <w:autoSpaceDN w:val="0"/>
              <w:adjustRightInd w:val="0"/>
              <w:spacing w:before="39" w:after="0" w:line="240" w:lineRule="auto"/>
              <w:ind w:left="173" w:righ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EB2">
              <w:rPr>
                <w:rFonts w:ascii="Times New Roman" w:hAnsi="Times New Roman" w:cs="Times New Roman"/>
                <w:color w:val="050505"/>
                <w:w w:val="112"/>
                <w:sz w:val="21"/>
                <w:szCs w:val="21"/>
              </w:rPr>
              <w:t>Total</w:t>
            </w:r>
          </w:p>
        </w:tc>
        <w:tc>
          <w:tcPr>
            <w:tcW w:w="1843" w:type="dxa"/>
            <w:tcBorders>
              <w:top w:val="single" w:sz="11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BB0EB2" w:rsidRPr="00BB0EB2" w:rsidRDefault="00BB0EB2" w:rsidP="00BB0EB2">
            <w:pPr>
              <w:autoSpaceDE w:val="0"/>
              <w:autoSpaceDN w:val="0"/>
              <w:adjustRightInd w:val="0"/>
              <w:spacing w:before="12" w:after="0" w:line="240" w:lineRule="auto"/>
              <w:ind w:left="115" w:right="-2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B0EB2">
              <w:rPr>
                <w:rFonts w:ascii="Times New Roman" w:hAnsi="Times New Roman" w:cs="Times New Roman"/>
                <w:color w:val="050505"/>
                <w:sz w:val="21"/>
                <w:szCs w:val="21"/>
              </w:rPr>
              <w:t>Obey</w:t>
            </w:r>
            <w:r w:rsidRPr="00BB0EB2">
              <w:rPr>
                <w:rFonts w:ascii="Times New Roman" w:hAnsi="Times New Roman" w:cs="Times New Roman"/>
                <w:color w:val="050505"/>
                <w:spacing w:val="43"/>
                <w:sz w:val="21"/>
                <w:szCs w:val="21"/>
              </w:rPr>
              <w:t xml:space="preserve"> </w:t>
            </w:r>
            <w:r w:rsidRPr="00BB0EB2">
              <w:rPr>
                <w:rFonts w:ascii="Times New Roman" w:hAnsi="Times New Roman" w:cs="Times New Roman"/>
                <w:color w:val="050505"/>
                <w:w w:val="113"/>
                <w:sz w:val="21"/>
                <w:szCs w:val="21"/>
              </w:rPr>
              <w:t>Creek%</w:t>
            </w:r>
            <w:r w:rsidRPr="00BB0EB2">
              <w:rPr>
                <w:rFonts w:ascii="Times New Roman" w:hAnsi="Times New Roman" w:cs="Times New Roman"/>
                <w:color w:val="050505"/>
                <w:spacing w:val="13"/>
                <w:w w:val="113"/>
                <w:sz w:val="21"/>
                <w:szCs w:val="21"/>
              </w:rPr>
              <w:t xml:space="preserve"> </w:t>
            </w:r>
            <w:r w:rsidRPr="00BB0EB2">
              <w:rPr>
                <w:rFonts w:ascii="Times New Roman" w:hAnsi="Times New Roman" w:cs="Times New Roman"/>
                <w:color w:val="050505"/>
                <w:w w:val="113"/>
                <w:sz w:val="21"/>
                <w:szCs w:val="21"/>
              </w:rPr>
              <w:t>of</w:t>
            </w:r>
          </w:p>
          <w:p w:rsidR="00BB0EB2" w:rsidRPr="00BB0EB2" w:rsidRDefault="00BB0EB2" w:rsidP="00BB0EB2">
            <w:pPr>
              <w:autoSpaceDE w:val="0"/>
              <w:autoSpaceDN w:val="0"/>
              <w:adjustRightInd w:val="0"/>
              <w:spacing w:before="39" w:after="0" w:line="240" w:lineRule="auto"/>
              <w:ind w:left="151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BB0EB2">
              <w:rPr>
                <w:rFonts w:ascii="Times New Roman" w:hAnsi="Times New Roman" w:cs="Times New Roman"/>
                <w:color w:val="050505"/>
                <w:sz w:val="21"/>
                <w:szCs w:val="21"/>
              </w:rPr>
              <w:t xml:space="preserve">Total </w:t>
            </w:r>
            <w:r w:rsidRPr="00BB0EB2">
              <w:rPr>
                <w:rFonts w:ascii="Times New Roman" w:hAnsi="Times New Roman" w:cs="Times New Roman"/>
                <w:color w:val="050505"/>
                <w:spacing w:val="5"/>
                <w:sz w:val="21"/>
                <w:szCs w:val="21"/>
              </w:rPr>
              <w:t xml:space="preserve"> </w:t>
            </w:r>
            <w:proofErr w:type="spellStart"/>
            <w:r w:rsidRPr="00BB0EB2">
              <w:rPr>
                <w:rFonts w:ascii="Times New Roman" w:hAnsi="Times New Roman" w:cs="Times New Roman"/>
                <w:color w:val="050505"/>
                <w:w w:val="111"/>
                <w:sz w:val="21"/>
                <w:szCs w:val="21"/>
              </w:rPr>
              <w:t>Boardings</w:t>
            </w:r>
            <w:proofErr w:type="spellEnd"/>
          </w:p>
        </w:tc>
      </w:tr>
      <w:tr w:rsidR="00BB0EB2" w:rsidRPr="00BB0EB2">
        <w:trPr>
          <w:trHeight w:hRule="exact" w:val="310"/>
        </w:trPr>
        <w:tc>
          <w:tcPr>
            <w:tcW w:w="2440" w:type="dxa"/>
            <w:tcBorders>
              <w:top w:val="single" w:sz="14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</w:tcPr>
          <w:p w:rsidR="00BB0EB2" w:rsidRPr="00BB0EB2" w:rsidRDefault="00BB0EB2" w:rsidP="00BB0EB2">
            <w:pPr>
              <w:autoSpaceDE w:val="0"/>
              <w:autoSpaceDN w:val="0"/>
              <w:adjustRightInd w:val="0"/>
              <w:spacing w:before="5" w:after="0" w:line="240" w:lineRule="auto"/>
              <w:ind w:left="94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BB0EB2">
              <w:rPr>
                <w:rFonts w:ascii="Times New Roman" w:hAnsi="Times New Roman" w:cs="Times New Roman"/>
                <w:color w:val="050505"/>
                <w:sz w:val="21"/>
                <w:szCs w:val="21"/>
              </w:rPr>
              <w:t>AM</w:t>
            </w:r>
            <w:r w:rsidRPr="00BB0EB2">
              <w:rPr>
                <w:rFonts w:ascii="Times New Roman" w:hAnsi="Times New Roman" w:cs="Times New Roman"/>
                <w:color w:val="050505"/>
                <w:spacing w:val="12"/>
                <w:sz w:val="21"/>
                <w:szCs w:val="21"/>
              </w:rPr>
              <w:t xml:space="preserve"> </w:t>
            </w:r>
            <w:r w:rsidRPr="00BB0EB2">
              <w:rPr>
                <w:rFonts w:ascii="Times New Roman" w:hAnsi="Times New Roman" w:cs="Times New Roman"/>
                <w:color w:val="050505"/>
                <w:sz w:val="21"/>
                <w:szCs w:val="21"/>
              </w:rPr>
              <w:t>Peak</w:t>
            </w:r>
            <w:r w:rsidRPr="00BB0EB2">
              <w:rPr>
                <w:rFonts w:ascii="Times New Roman" w:hAnsi="Times New Roman" w:cs="Times New Roman"/>
                <w:color w:val="050505"/>
                <w:spacing w:val="12"/>
                <w:sz w:val="21"/>
                <w:szCs w:val="21"/>
              </w:rPr>
              <w:t xml:space="preserve"> </w:t>
            </w:r>
            <w:r w:rsidRPr="00BB0EB2">
              <w:rPr>
                <w:rFonts w:ascii="Times New Roman" w:hAnsi="Times New Roman" w:cs="Times New Roman"/>
                <w:color w:val="050505"/>
                <w:w w:val="109"/>
                <w:sz w:val="21"/>
                <w:szCs w:val="21"/>
              </w:rPr>
              <w:t>Hour</w:t>
            </w:r>
          </w:p>
        </w:tc>
        <w:tc>
          <w:tcPr>
            <w:tcW w:w="1354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0EB2" w:rsidRPr="00BB0EB2" w:rsidRDefault="00BB0EB2" w:rsidP="00BB0EB2">
            <w:pPr>
              <w:autoSpaceDE w:val="0"/>
              <w:autoSpaceDN w:val="0"/>
              <w:adjustRightInd w:val="0"/>
              <w:spacing w:before="15" w:after="0" w:line="240" w:lineRule="auto"/>
              <w:ind w:left="534" w:right="4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EB2">
              <w:rPr>
                <w:rFonts w:ascii="Times New Roman" w:hAnsi="Times New Roman" w:cs="Times New Roman"/>
                <w:color w:val="050505"/>
                <w:w w:val="107"/>
                <w:sz w:val="20"/>
                <w:szCs w:val="20"/>
              </w:rPr>
              <w:t>67</w:t>
            </w:r>
          </w:p>
        </w:tc>
        <w:tc>
          <w:tcPr>
            <w:tcW w:w="2066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0EB2" w:rsidRPr="00BB0EB2" w:rsidRDefault="00BB0EB2" w:rsidP="00BB0EB2">
            <w:pPr>
              <w:autoSpaceDE w:val="0"/>
              <w:autoSpaceDN w:val="0"/>
              <w:adjustRightInd w:val="0"/>
              <w:spacing w:before="15" w:after="0" w:line="240" w:lineRule="auto"/>
              <w:ind w:left="836" w:right="8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EB2">
              <w:rPr>
                <w:rFonts w:ascii="Times New Roman" w:hAnsi="Times New Roman" w:cs="Times New Roman"/>
                <w:color w:val="050505"/>
                <w:w w:val="104"/>
                <w:sz w:val="20"/>
                <w:szCs w:val="20"/>
              </w:rPr>
              <w:t>302</w:t>
            </w:r>
          </w:p>
        </w:tc>
        <w:tc>
          <w:tcPr>
            <w:tcW w:w="929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</w:tcPr>
          <w:p w:rsidR="00BB0EB2" w:rsidRPr="00BB0EB2" w:rsidRDefault="00BB0EB2" w:rsidP="00BB0EB2">
            <w:pPr>
              <w:autoSpaceDE w:val="0"/>
              <w:autoSpaceDN w:val="0"/>
              <w:adjustRightInd w:val="0"/>
              <w:spacing w:before="15" w:after="0" w:line="240" w:lineRule="auto"/>
              <w:ind w:left="302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BB0EB2">
              <w:rPr>
                <w:rFonts w:ascii="Times New Roman" w:hAnsi="Times New Roman" w:cs="Times New Roman"/>
                <w:color w:val="050505"/>
                <w:w w:val="107"/>
                <w:sz w:val="20"/>
                <w:szCs w:val="20"/>
              </w:rPr>
              <w:t>369</w:t>
            </w:r>
          </w:p>
        </w:tc>
        <w:tc>
          <w:tcPr>
            <w:tcW w:w="1843" w:type="dxa"/>
            <w:tcBorders>
              <w:top w:val="single" w:sz="14" w:space="0" w:color="000000"/>
              <w:left w:val="single" w:sz="14" w:space="0" w:color="000000"/>
              <w:bottom w:val="single" w:sz="8" w:space="0" w:color="000000"/>
              <w:right w:val="single" w:sz="14" w:space="0" w:color="000000"/>
            </w:tcBorders>
          </w:tcPr>
          <w:p w:rsidR="00BB0EB2" w:rsidRPr="00BB0EB2" w:rsidRDefault="00BB0EB2" w:rsidP="00BB0EB2">
            <w:pPr>
              <w:autoSpaceDE w:val="0"/>
              <w:autoSpaceDN w:val="0"/>
              <w:adjustRightInd w:val="0"/>
              <w:spacing w:before="7" w:after="0" w:line="240" w:lineRule="auto"/>
              <w:ind w:left="699" w:right="6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EB2">
              <w:rPr>
                <w:rFonts w:ascii="Times New Roman" w:hAnsi="Times New Roman" w:cs="Times New Roman"/>
                <w:color w:val="050505"/>
                <w:w w:val="103"/>
                <w:sz w:val="20"/>
                <w:szCs w:val="20"/>
              </w:rPr>
              <w:t>18%</w:t>
            </w:r>
          </w:p>
        </w:tc>
      </w:tr>
      <w:tr w:rsidR="00BB0EB2" w:rsidRPr="00BB0EB2">
        <w:trPr>
          <w:trHeight w:hRule="exact" w:val="295"/>
        </w:trPr>
        <w:tc>
          <w:tcPr>
            <w:tcW w:w="2440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</w:tcPr>
          <w:p w:rsidR="00BB0EB2" w:rsidRPr="00BB0EB2" w:rsidRDefault="00BB0EB2" w:rsidP="00BB0EB2">
            <w:pPr>
              <w:autoSpaceDE w:val="0"/>
              <w:autoSpaceDN w:val="0"/>
              <w:adjustRightInd w:val="0"/>
              <w:spacing w:after="0" w:line="233" w:lineRule="exact"/>
              <w:ind w:left="94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BB0EB2">
              <w:rPr>
                <w:rFonts w:ascii="Times New Roman" w:hAnsi="Times New Roman" w:cs="Times New Roman"/>
                <w:color w:val="050505"/>
                <w:sz w:val="21"/>
                <w:szCs w:val="21"/>
              </w:rPr>
              <w:t>Noon</w:t>
            </w:r>
            <w:r w:rsidRPr="00BB0EB2">
              <w:rPr>
                <w:rFonts w:ascii="Times New Roman" w:hAnsi="Times New Roman" w:cs="Times New Roman"/>
                <w:color w:val="050505"/>
                <w:spacing w:val="38"/>
                <w:sz w:val="21"/>
                <w:szCs w:val="21"/>
              </w:rPr>
              <w:t xml:space="preserve"> </w:t>
            </w:r>
            <w:r w:rsidRPr="00BB0EB2">
              <w:rPr>
                <w:rFonts w:ascii="Times New Roman" w:hAnsi="Times New Roman" w:cs="Times New Roman"/>
                <w:color w:val="050505"/>
                <w:sz w:val="21"/>
                <w:szCs w:val="21"/>
              </w:rPr>
              <w:t>Peak</w:t>
            </w:r>
            <w:r w:rsidRPr="00BB0EB2">
              <w:rPr>
                <w:rFonts w:ascii="Times New Roman" w:hAnsi="Times New Roman" w:cs="Times New Roman"/>
                <w:color w:val="050505"/>
                <w:spacing w:val="12"/>
                <w:sz w:val="21"/>
                <w:szCs w:val="21"/>
              </w:rPr>
              <w:t xml:space="preserve"> </w:t>
            </w:r>
            <w:r w:rsidRPr="00BB0EB2">
              <w:rPr>
                <w:rFonts w:ascii="Times New Roman" w:hAnsi="Times New Roman" w:cs="Times New Roman"/>
                <w:color w:val="050505"/>
                <w:w w:val="109"/>
                <w:sz w:val="21"/>
                <w:szCs w:val="21"/>
              </w:rPr>
              <w:t>Hour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0EB2" w:rsidRPr="00BB0EB2" w:rsidRDefault="00BB0EB2" w:rsidP="00BB0EB2">
            <w:pPr>
              <w:autoSpaceDE w:val="0"/>
              <w:autoSpaceDN w:val="0"/>
              <w:adjustRightInd w:val="0"/>
              <w:spacing w:after="0" w:line="240" w:lineRule="auto"/>
              <w:ind w:left="519" w:right="5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EB2">
              <w:rPr>
                <w:rFonts w:ascii="Times New Roman" w:hAnsi="Times New Roman" w:cs="Times New Roman"/>
                <w:color w:val="050505"/>
                <w:w w:val="110"/>
                <w:sz w:val="20"/>
                <w:szCs w:val="20"/>
              </w:rPr>
              <w:t>44</w:t>
            </w:r>
          </w:p>
        </w:tc>
        <w:tc>
          <w:tcPr>
            <w:tcW w:w="2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0EB2" w:rsidRPr="00BB0EB2" w:rsidRDefault="00BB0EB2" w:rsidP="00BB0EB2">
            <w:pPr>
              <w:autoSpaceDE w:val="0"/>
              <w:autoSpaceDN w:val="0"/>
              <w:adjustRightInd w:val="0"/>
              <w:spacing w:before="10" w:after="0" w:line="240" w:lineRule="auto"/>
              <w:ind w:left="851" w:right="7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EB2">
              <w:rPr>
                <w:rFonts w:ascii="Times New Roman" w:hAnsi="Times New Roman" w:cs="Times New Roman"/>
                <w:color w:val="050505"/>
                <w:w w:val="113"/>
                <w:sz w:val="19"/>
                <w:szCs w:val="19"/>
              </w:rPr>
              <w:t>136</w:t>
            </w:r>
          </w:p>
        </w:tc>
        <w:tc>
          <w:tcPr>
            <w:tcW w:w="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</w:tcPr>
          <w:p w:rsidR="00BB0EB2" w:rsidRPr="00BB0EB2" w:rsidRDefault="00BB0EB2" w:rsidP="00BB0EB2">
            <w:pPr>
              <w:autoSpaceDE w:val="0"/>
              <w:autoSpaceDN w:val="0"/>
              <w:adjustRightInd w:val="0"/>
              <w:spacing w:after="0" w:line="240" w:lineRule="auto"/>
              <w:ind w:left="317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BB0EB2">
              <w:rPr>
                <w:rFonts w:ascii="Times New Roman" w:hAnsi="Times New Roman" w:cs="Times New Roman"/>
                <w:color w:val="050505"/>
                <w:w w:val="107"/>
                <w:sz w:val="20"/>
                <w:szCs w:val="20"/>
              </w:rPr>
              <w:t>180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14" w:space="0" w:color="000000"/>
            </w:tcBorders>
          </w:tcPr>
          <w:p w:rsidR="00BB0EB2" w:rsidRPr="00BB0EB2" w:rsidRDefault="00BB0EB2" w:rsidP="00BB0EB2">
            <w:pPr>
              <w:autoSpaceDE w:val="0"/>
              <w:autoSpaceDN w:val="0"/>
              <w:adjustRightInd w:val="0"/>
              <w:spacing w:after="0" w:line="240" w:lineRule="auto"/>
              <w:ind w:left="684" w:right="6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EB2">
              <w:rPr>
                <w:rFonts w:ascii="Times New Roman" w:hAnsi="Times New Roman" w:cs="Times New Roman"/>
                <w:color w:val="050505"/>
                <w:w w:val="101"/>
                <w:sz w:val="20"/>
                <w:szCs w:val="20"/>
              </w:rPr>
              <w:t>24%</w:t>
            </w:r>
          </w:p>
        </w:tc>
      </w:tr>
      <w:tr w:rsidR="00BB0EB2" w:rsidRPr="00BB0EB2">
        <w:trPr>
          <w:trHeight w:hRule="exact" w:val="295"/>
        </w:trPr>
        <w:tc>
          <w:tcPr>
            <w:tcW w:w="2440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</w:tcPr>
          <w:p w:rsidR="00BB0EB2" w:rsidRPr="00BB0EB2" w:rsidRDefault="00BB0EB2" w:rsidP="00BB0EB2">
            <w:pPr>
              <w:autoSpaceDE w:val="0"/>
              <w:autoSpaceDN w:val="0"/>
              <w:adjustRightInd w:val="0"/>
              <w:spacing w:after="0" w:line="240" w:lineRule="exact"/>
              <w:ind w:left="94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BB0EB2">
              <w:rPr>
                <w:rFonts w:ascii="Times New Roman" w:hAnsi="Times New Roman" w:cs="Times New Roman"/>
                <w:color w:val="050505"/>
                <w:sz w:val="21"/>
                <w:szCs w:val="21"/>
              </w:rPr>
              <w:t>PM</w:t>
            </w:r>
            <w:r w:rsidRPr="00BB0EB2">
              <w:rPr>
                <w:rFonts w:ascii="Times New Roman" w:hAnsi="Times New Roman" w:cs="Times New Roman"/>
                <w:color w:val="050505"/>
                <w:spacing w:val="20"/>
                <w:sz w:val="21"/>
                <w:szCs w:val="21"/>
              </w:rPr>
              <w:t xml:space="preserve"> </w:t>
            </w:r>
            <w:r w:rsidRPr="00BB0EB2">
              <w:rPr>
                <w:rFonts w:ascii="Times New Roman" w:hAnsi="Times New Roman" w:cs="Times New Roman"/>
                <w:color w:val="050505"/>
                <w:sz w:val="21"/>
                <w:szCs w:val="21"/>
              </w:rPr>
              <w:t>Peak</w:t>
            </w:r>
            <w:r w:rsidRPr="00BB0EB2">
              <w:rPr>
                <w:rFonts w:ascii="Times New Roman" w:hAnsi="Times New Roman" w:cs="Times New Roman"/>
                <w:color w:val="050505"/>
                <w:spacing w:val="12"/>
                <w:sz w:val="21"/>
                <w:szCs w:val="21"/>
              </w:rPr>
              <w:t xml:space="preserve"> </w:t>
            </w:r>
            <w:r w:rsidRPr="00BB0EB2">
              <w:rPr>
                <w:rFonts w:ascii="Times New Roman" w:hAnsi="Times New Roman" w:cs="Times New Roman"/>
                <w:color w:val="050505"/>
                <w:w w:val="109"/>
                <w:sz w:val="21"/>
                <w:szCs w:val="21"/>
              </w:rPr>
              <w:t>Hour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0EB2" w:rsidRPr="00BB0EB2" w:rsidRDefault="00BB0EB2" w:rsidP="00BB0EB2">
            <w:pPr>
              <w:autoSpaceDE w:val="0"/>
              <w:autoSpaceDN w:val="0"/>
              <w:adjustRightInd w:val="0"/>
              <w:spacing w:before="7" w:after="0" w:line="240" w:lineRule="auto"/>
              <w:ind w:left="534" w:right="4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EB2">
              <w:rPr>
                <w:rFonts w:ascii="Times New Roman" w:hAnsi="Times New Roman" w:cs="Times New Roman"/>
                <w:color w:val="050505"/>
                <w:w w:val="106"/>
                <w:sz w:val="20"/>
                <w:szCs w:val="20"/>
              </w:rPr>
              <w:t>97</w:t>
            </w:r>
          </w:p>
        </w:tc>
        <w:tc>
          <w:tcPr>
            <w:tcW w:w="2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0EB2" w:rsidRPr="00BB0EB2" w:rsidRDefault="00BB0EB2" w:rsidP="00BB0EB2">
            <w:pPr>
              <w:autoSpaceDE w:val="0"/>
              <w:autoSpaceDN w:val="0"/>
              <w:adjustRightInd w:val="0"/>
              <w:spacing w:before="7" w:after="0" w:line="240" w:lineRule="auto"/>
              <w:ind w:left="836" w:right="8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EB2">
              <w:rPr>
                <w:rFonts w:ascii="Times New Roman" w:hAnsi="Times New Roman" w:cs="Times New Roman"/>
                <w:color w:val="050505"/>
                <w:w w:val="105"/>
                <w:sz w:val="20"/>
                <w:szCs w:val="20"/>
              </w:rPr>
              <w:t>254</w:t>
            </w:r>
          </w:p>
        </w:tc>
        <w:tc>
          <w:tcPr>
            <w:tcW w:w="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</w:tcPr>
          <w:p w:rsidR="00BB0EB2" w:rsidRPr="00BB0EB2" w:rsidRDefault="00BB0EB2" w:rsidP="00BB0EB2">
            <w:pPr>
              <w:autoSpaceDE w:val="0"/>
              <w:autoSpaceDN w:val="0"/>
              <w:adjustRightInd w:val="0"/>
              <w:spacing w:before="7" w:after="0" w:line="240" w:lineRule="auto"/>
              <w:ind w:left="302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BB0EB2">
              <w:rPr>
                <w:rFonts w:ascii="Times New Roman" w:hAnsi="Times New Roman" w:cs="Times New Roman"/>
                <w:color w:val="050505"/>
                <w:w w:val="108"/>
                <w:sz w:val="20"/>
                <w:szCs w:val="20"/>
              </w:rPr>
              <w:t>351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14" w:space="0" w:color="000000"/>
            </w:tcBorders>
          </w:tcPr>
          <w:p w:rsidR="00BB0EB2" w:rsidRPr="00BB0EB2" w:rsidRDefault="00BB0EB2" w:rsidP="00BB0EB2">
            <w:pPr>
              <w:autoSpaceDE w:val="0"/>
              <w:autoSpaceDN w:val="0"/>
              <w:adjustRightInd w:val="0"/>
              <w:spacing w:before="7" w:after="0" w:line="240" w:lineRule="auto"/>
              <w:ind w:left="684" w:right="6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EB2">
              <w:rPr>
                <w:rFonts w:ascii="Times New Roman" w:hAnsi="Times New Roman" w:cs="Times New Roman"/>
                <w:color w:val="050505"/>
                <w:w w:val="101"/>
                <w:sz w:val="20"/>
                <w:szCs w:val="20"/>
              </w:rPr>
              <w:t>28%</w:t>
            </w:r>
          </w:p>
        </w:tc>
      </w:tr>
      <w:tr w:rsidR="00BB0EB2" w:rsidRPr="00BB0EB2">
        <w:trPr>
          <w:trHeight w:hRule="exact" w:val="302"/>
        </w:trPr>
        <w:tc>
          <w:tcPr>
            <w:tcW w:w="2440" w:type="dxa"/>
            <w:tcBorders>
              <w:top w:val="single" w:sz="8" w:space="0" w:color="000000"/>
              <w:left w:val="single" w:sz="14" w:space="0" w:color="000000"/>
              <w:bottom w:val="single" w:sz="14" w:space="0" w:color="000000"/>
              <w:right w:val="single" w:sz="8" w:space="0" w:color="000000"/>
            </w:tcBorders>
          </w:tcPr>
          <w:p w:rsidR="00BB0EB2" w:rsidRPr="00BB0EB2" w:rsidRDefault="00BB0EB2" w:rsidP="00BB0EB2">
            <w:pPr>
              <w:autoSpaceDE w:val="0"/>
              <w:autoSpaceDN w:val="0"/>
              <w:adjustRightInd w:val="0"/>
              <w:spacing w:after="0" w:line="233" w:lineRule="exact"/>
              <w:ind w:left="94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BB0EB2">
              <w:rPr>
                <w:rFonts w:ascii="Times New Roman" w:hAnsi="Times New Roman" w:cs="Times New Roman"/>
                <w:color w:val="050505"/>
                <w:sz w:val="21"/>
                <w:szCs w:val="21"/>
              </w:rPr>
              <w:t>Daily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</w:tcPr>
          <w:p w:rsidR="00BB0EB2" w:rsidRPr="00BB0EB2" w:rsidRDefault="00BB0EB2" w:rsidP="00BB0EB2">
            <w:pPr>
              <w:autoSpaceDE w:val="0"/>
              <w:autoSpaceDN w:val="0"/>
              <w:adjustRightInd w:val="0"/>
              <w:spacing w:after="0" w:line="240" w:lineRule="auto"/>
              <w:ind w:left="468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BB0EB2">
              <w:rPr>
                <w:rFonts w:ascii="Times New Roman" w:hAnsi="Times New Roman" w:cs="Times New Roman"/>
                <w:color w:val="050505"/>
                <w:w w:val="107"/>
                <w:sz w:val="20"/>
                <w:szCs w:val="20"/>
              </w:rPr>
              <w:t>1282</w:t>
            </w:r>
          </w:p>
        </w:tc>
        <w:tc>
          <w:tcPr>
            <w:tcW w:w="2066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</w:tcPr>
          <w:p w:rsidR="00BB0EB2" w:rsidRPr="00BB0EB2" w:rsidRDefault="00BB0EB2" w:rsidP="00BB0EB2">
            <w:pPr>
              <w:autoSpaceDE w:val="0"/>
              <w:autoSpaceDN w:val="0"/>
              <w:adjustRightInd w:val="0"/>
              <w:spacing w:after="0" w:line="240" w:lineRule="auto"/>
              <w:ind w:left="750" w:right="7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EB2">
              <w:rPr>
                <w:rFonts w:ascii="Times New Roman" w:hAnsi="Times New Roman" w:cs="Times New Roman"/>
                <w:color w:val="050505"/>
                <w:w w:val="107"/>
                <w:sz w:val="20"/>
                <w:szCs w:val="20"/>
              </w:rPr>
              <w:t>2,199</w:t>
            </w:r>
          </w:p>
        </w:tc>
        <w:tc>
          <w:tcPr>
            <w:tcW w:w="929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14" w:space="0" w:color="000000"/>
            </w:tcBorders>
          </w:tcPr>
          <w:p w:rsidR="00BB0EB2" w:rsidRPr="00BB0EB2" w:rsidRDefault="00BB0EB2" w:rsidP="00BB0EB2">
            <w:pPr>
              <w:autoSpaceDE w:val="0"/>
              <w:autoSpaceDN w:val="0"/>
              <w:adjustRightInd w:val="0"/>
              <w:spacing w:after="0" w:line="240" w:lineRule="auto"/>
              <w:ind w:left="245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BB0EB2">
              <w:rPr>
                <w:rFonts w:ascii="Times New Roman" w:hAnsi="Times New Roman" w:cs="Times New Roman"/>
                <w:color w:val="050505"/>
                <w:w w:val="108"/>
                <w:sz w:val="20"/>
                <w:szCs w:val="20"/>
              </w:rPr>
              <w:t>3481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BB0EB2" w:rsidRPr="00BB0EB2" w:rsidRDefault="00BB0EB2" w:rsidP="00BB0EB2">
            <w:pPr>
              <w:autoSpaceDE w:val="0"/>
              <w:autoSpaceDN w:val="0"/>
              <w:adjustRightInd w:val="0"/>
              <w:spacing w:after="0" w:line="240" w:lineRule="auto"/>
              <w:ind w:left="684" w:right="6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EB2">
              <w:rPr>
                <w:rFonts w:ascii="Times New Roman" w:hAnsi="Times New Roman" w:cs="Times New Roman"/>
                <w:color w:val="050505"/>
                <w:w w:val="102"/>
                <w:sz w:val="20"/>
                <w:szCs w:val="20"/>
              </w:rPr>
              <w:t>37%</w:t>
            </w:r>
          </w:p>
        </w:tc>
      </w:tr>
    </w:tbl>
    <w:p w:rsidR="00BB0EB2" w:rsidRDefault="00BB0EB2" w:rsidP="00CA2309">
      <w:pPr>
        <w:spacing w:after="0"/>
        <w:jc w:val="both"/>
      </w:pPr>
    </w:p>
    <w:p w:rsidR="00BB0EB2" w:rsidRPr="00BB0EB2" w:rsidRDefault="00BB0EB2" w:rsidP="00CA2309">
      <w:pPr>
        <w:spacing w:after="0"/>
        <w:jc w:val="both"/>
        <w:rPr>
          <w:b/>
        </w:rPr>
      </w:pPr>
      <w:r w:rsidRPr="00BB0EB2">
        <w:rPr>
          <w:b/>
        </w:rPr>
        <w:t>Cost to Provide Transit Service</w:t>
      </w:r>
    </w:p>
    <w:p w:rsidR="00BB0EB2" w:rsidRDefault="00BB0EB2" w:rsidP="00A03EC7">
      <w:pPr>
        <w:pStyle w:val="NoSpacing"/>
      </w:pPr>
      <w:r>
        <w:t xml:space="preserve">Chapel Hill Transit staff used the trip generation numbers shown above to develop annual cost estimates for meeting service demand for the </w:t>
      </w:r>
      <w:r w:rsidR="0049337A">
        <w:t xml:space="preserve">proposed </w:t>
      </w:r>
      <w:r>
        <w:t xml:space="preserve">new development.  The following table shows the estimated annual cost to provide Transit service for the “original development plan” at full build-out.  This estimate assumes future bus purchases will </w:t>
      </w:r>
      <w:r w:rsidR="0049337A">
        <w:t xml:space="preserve">be </w:t>
      </w:r>
      <w:r>
        <w:t xml:space="preserve">financed and the cost spread over the useful life.     </w:t>
      </w:r>
    </w:p>
    <w:p w:rsidR="00BB0EB2" w:rsidRPr="00CA2309" w:rsidRDefault="00BB0EB2" w:rsidP="00BB0EB2">
      <w:pPr>
        <w:spacing w:after="0"/>
        <w:ind w:left="720"/>
      </w:pPr>
    </w:p>
    <w:tbl>
      <w:tblPr>
        <w:tblW w:w="8493" w:type="dxa"/>
        <w:tblInd w:w="69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58"/>
        <w:gridCol w:w="495"/>
        <w:gridCol w:w="2088"/>
        <w:gridCol w:w="2264"/>
      </w:tblGrid>
      <w:tr w:rsidR="00BB0EB2" w:rsidRPr="00CA2309" w:rsidTr="0049337A">
        <w:trPr>
          <w:trHeight w:val="268"/>
        </w:trPr>
        <w:tc>
          <w:tcPr>
            <w:tcW w:w="41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0EB2" w:rsidRPr="00CA2309" w:rsidRDefault="00BB0EB2" w:rsidP="00BB0EB2">
            <w:pPr>
              <w:spacing w:after="0"/>
            </w:pPr>
            <w:r w:rsidRPr="00CA2309">
              <w:t>Equivalent Number of:</w:t>
            </w:r>
          </w:p>
        </w:tc>
        <w:tc>
          <w:tcPr>
            <w:tcW w:w="20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0EB2" w:rsidRPr="00CA2309" w:rsidRDefault="00BB0EB2" w:rsidP="00BB0EB2">
            <w:pPr>
              <w:spacing w:after="0"/>
            </w:pPr>
            <w:r w:rsidRPr="00CA2309">
              <w:t>Annual Expense Per</w:t>
            </w:r>
          </w:p>
        </w:tc>
        <w:tc>
          <w:tcPr>
            <w:tcW w:w="22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0EB2" w:rsidRPr="00CA2309" w:rsidRDefault="00BB0EB2" w:rsidP="00BB0EB2">
            <w:pPr>
              <w:spacing w:after="0"/>
            </w:pPr>
            <w:r w:rsidRPr="00CA2309">
              <w:t>Total Annual Expense</w:t>
            </w:r>
          </w:p>
        </w:tc>
      </w:tr>
      <w:tr w:rsidR="00BB0EB2" w:rsidRPr="00CA2309" w:rsidTr="0049337A">
        <w:trPr>
          <w:trHeight w:val="268"/>
        </w:trPr>
        <w:tc>
          <w:tcPr>
            <w:tcW w:w="36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0EB2" w:rsidRPr="00CA2309" w:rsidRDefault="00BB0EB2" w:rsidP="00BB0EB2">
            <w:pPr>
              <w:spacing w:after="0"/>
            </w:pPr>
            <w:r w:rsidRPr="00CA2309">
              <w:t>Buses =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0EB2" w:rsidRPr="00CA2309" w:rsidRDefault="00BB0EB2" w:rsidP="00BB0EB2">
            <w:pPr>
              <w:spacing w:after="0"/>
            </w:pPr>
            <w:r w:rsidRPr="00CA2309">
              <w:t>3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0EB2" w:rsidRPr="00CA2309" w:rsidRDefault="00BB0EB2" w:rsidP="00BB0EB2">
            <w:pPr>
              <w:spacing w:after="0"/>
              <w:jc w:val="right"/>
            </w:pPr>
            <w:r>
              <w:t xml:space="preserve">$ </w:t>
            </w:r>
            <w:r w:rsidRPr="00CA2309">
              <w:t>60,000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0EB2" w:rsidRPr="00CA2309" w:rsidRDefault="00BB0EB2" w:rsidP="00BB0EB2">
            <w:pPr>
              <w:spacing w:after="0"/>
              <w:jc w:val="right"/>
            </w:pPr>
            <w:r>
              <w:t xml:space="preserve">$ </w:t>
            </w:r>
            <w:r w:rsidRPr="00CA2309">
              <w:t>180</w:t>
            </w:r>
            <w:r>
              <w:t>,</w:t>
            </w:r>
            <w:r w:rsidRPr="00CA2309">
              <w:t>000</w:t>
            </w:r>
          </w:p>
        </w:tc>
      </w:tr>
      <w:tr w:rsidR="00BB0EB2" w:rsidRPr="00CA2309" w:rsidTr="0049337A">
        <w:trPr>
          <w:trHeight w:val="268"/>
        </w:trPr>
        <w:tc>
          <w:tcPr>
            <w:tcW w:w="36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0EB2" w:rsidRPr="00CA2309" w:rsidRDefault="00BB0EB2" w:rsidP="00BB0EB2">
            <w:pPr>
              <w:spacing w:after="0"/>
            </w:pPr>
            <w:r w:rsidRPr="00CA2309">
              <w:t>FT Personnel =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0EB2" w:rsidRPr="00CA2309" w:rsidRDefault="00BB0EB2" w:rsidP="00BB0EB2">
            <w:pPr>
              <w:spacing w:after="0"/>
            </w:pPr>
            <w:r w:rsidRPr="00CA2309">
              <w:t>3.5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0EB2" w:rsidRPr="00CA2309" w:rsidRDefault="00BB0EB2" w:rsidP="00BB0EB2">
            <w:pPr>
              <w:spacing w:after="0"/>
              <w:jc w:val="right"/>
            </w:pPr>
            <w:r w:rsidRPr="00CA2309">
              <w:t>55,000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0EB2" w:rsidRPr="00CA2309" w:rsidRDefault="00BB0EB2" w:rsidP="00BB0EB2">
            <w:pPr>
              <w:spacing w:after="0"/>
              <w:jc w:val="right"/>
            </w:pPr>
            <w:r w:rsidRPr="00CA2309">
              <w:t>192</w:t>
            </w:r>
            <w:r>
              <w:t>,</w:t>
            </w:r>
            <w:r w:rsidRPr="00CA2309">
              <w:t>500</w:t>
            </w:r>
          </w:p>
        </w:tc>
      </w:tr>
      <w:tr w:rsidR="00BB0EB2" w:rsidRPr="00CA2309" w:rsidTr="0049337A">
        <w:trPr>
          <w:trHeight w:val="268"/>
        </w:trPr>
        <w:tc>
          <w:tcPr>
            <w:tcW w:w="36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0EB2" w:rsidRPr="00CA2309" w:rsidRDefault="00BB0EB2" w:rsidP="00BB0EB2">
            <w:pPr>
              <w:spacing w:after="0"/>
            </w:pPr>
            <w:r w:rsidRPr="00CA2309">
              <w:t>Additional Costs (20% of above expenses)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0EB2" w:rsidRPr="00CA2309" w:rsidRDefault="00BB0EB2" w:rsidP="00BB0EB2">
            <w:pPr>
              <w:spacing w:after="0"/>
            </w:pPr>
          </w:p>
        </w:tc>
        <w:tc>
          <w:tcPr>
            <w:tcW w:w="2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0EB2" w:rsidRPr="00CA2309" w:rsidRDefault="00BB0EB2" w:rsidP="00BB0EB2">
            <w:pPr>
              <w:spacing w:after="0"/>
              <w:jc w:val="right"/>
            </w:pPr>
            <w:r w:rsidRPr="00CA2309">
              <w:t>23</w:t>
            </w:r>
            <w:r>
              <w:t>,</w:t>
            </w:r>
            <w:r w:rsidRPr="00CA2309">
              <w:t>000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0EB2" w:rsidRPr="00CA2309" w:rsidRDefault="00BB0EB2" w:rsidP="00BB0EB2">
            <w:pPr>
              <w:spacing w:after="0"/>
              <w:jc w:val="right"/>
            </w:pPr>
            <w:r w:rsidRPr="00CA2309">
              <w:t>74</w:t>
            </w:r>
            <w:r>
              <w:t>,</w:t>
            </w:r>
            <w:r w:rsidRPr="00CA2309">
              <w:t>500</w:t>
            </w:r>
          </w:p>
        </w:tc>
      </w:tr>
      <w:tr w:rsidR="00BB0EB2" w:rsidRPr="00CA2309" w:rsidTr="0049337A">
        <w:trPr>
          <w:trHeight w:val="268"/>
        </w:trPr>
        <w:tc>
          <w:tcPr>
            <w:tcW w:w="36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0EB2" w:rsidRPr="00CA2309" w:rsidRDefault="00BB0EB2" w:rsidP="00BB0EB2">
            <w:pPr>
              <w:spacing w:after="0"/>
            </w:pPr>
            <w:r w:rsidRPr="00CA2309">
              <w:rPr>
                <w:b/>
                <w:bCs/>
              </w:rPr>
              <w:t>Total Projected Costs</w:t>
            </w:r>
          </w:p>
        </w:tc>
        <w:tc>
          <w:tcPr>
            <w:tcW w:w="4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0EB2" w:rsidRPr="00CA2309" w:rsidRDefault="00BB0EB2" w:rsidP="00BB0EB2">
            <w:pPr>
              <w:spacing w:after="0"/>
            </w:pPr>
          </w:p>
        </w:tc>
        <w:tc>
          <w:tcPr>
            <w:tcW w:w="2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0EB2" w:rsidRPr="00CA2309" w:rsidRDefault="00BB0EB2" w:rsidP="00BB0EB2">
            <w:pPr>
              <w:spacing w:after="0"/>
              <w:jc w:val="right"/>
            </w:pP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0EB2" w:rsidRPr="00CA2309" w:rsidRDefault="00BB0EB2" w:rsidP="00BB0EB2">
            <w:pPr>
              <w:spacing w:after="0"/>
              <w:jc w:val="right"/>
            </w:pPr>
            <w:r>
              <w:rPr>
                <w:b/>
                <w:bCs/>
              </w:rPr>
              <w:t xml:space="preserve">$ </w:t>
            </w:r>
            <w:r w:rsidRPr="00CA2309">
              <w:rPr>
                <w:b/>
                <w:bCs/>
              </w:rPr>
              <w:t>447,000</w:t>
            </w:r>
          </w:p>
        </w:tc>
      </w:tr>
    </w:tbl>
    <w:p w:rsidR="00BB0EB2" w:rsidRDefault="00BB0EB2" w:rsidP="00BB0EB2">
      <w:pPr>
        <w:spacing w:after="0"/>
        <w:ind w:left="720"/>
      </w:pPr>
    </w:p>
    <w:p w:rsidR="00741CF0" w:rsidRDefault="00741CF0" w:rsidP="00741CF0">
      <w:pPr>
        <w:spacing w:after="0"/>
        <w:rPr>
          <w:b/>
        </w:rPr>
      </w:pPr>
    </w:p>
    <w:p w:rsidR="00741CF0" w:rsidRDefault="00741CF0" w:rsidP="00741CF0">
      <w:pPr>
        <w:spacing w:after="0"/>
        <w:rPr>
          <w:b/>
        </w:rPr>
      </w:pPr>
      <w:r w:rsidRPr="00741CF0">
        <w:rPr>
          <w:b/>
        </w:rPr>
        <w:t>Financial Analysis Update</w:t>
      </w:r>
    </w:p>
    <w:p w:rsidR="00741CF0" w:rsidRPr="00741CF0" w:rsidRDefault="00741CF0" w:rsidP="00741CF0">
      <w:pPr>
        <w:spacing w:after="0"/>
      </w:pPr>
      <w:r w:rsidRPr="00741CF0">
        <w:t>The following table sho</w:t>
      </w:r>
      <w:r>
        <w:t>w</w:t>
      </w:r>
      <w:r w:rsidRPr="00741CF0">
        <w:t xml:space="preserve">s the estimated </w:t>
      </w:r>
      <w:r>
        <w:t>revenues and costs associated with the proposed Obey Creek development for both the Original Development Plan (</w:t>
      </w:r>
      <w:r w:rsidRPr="00A03EC7">
        <w:rPr>
          <w:strike/>
        </w:rPr>
        <w:t>1,148,830</w:t>
      </w:r>
      <w:r w:rsidR="00A03EC7">
        <w:rPr>
          <w:strike/>
        </w:rPr>
        <w:t xml:space="preserve"> </w:t>
      </w:r>
      <w:r w:rsidR="00A03EC7" w:rsidRPr="00A03EC7">
        <w:t>[typo]</w:t>
      </w:r>
      <w:r>
        <w:t xml:space="preserve"> </w:t>
      </w:r>
      <w:r w:rsidR="00A03EC7">
        <w:t xml:space="preserve">1,478,830 </w:t>
      </w:r>
      <w:r>
        <w:t xml:space="preserve">sq. ft.) and the </w:t>
      </w:r>
      <w:bookmarkStart w:id="0" w:name="_GoBack"/>
      <w:bookmarkEnd w:id="0"/>
      <w:r w:rsidR="00166BC2">
        <w:lastRenderedPageBreak/>
        <w:t xml:space="preserve">Minimum Development Scenario (680,000sq. ft.) updated using the transit costs calculated above.  For the Minimum Development Scenario transit costs were pro-rated based on the difference in square footage.       </w:t>
      </w:r>
    </w:p>
    <w:p w:rsidR="00741CF0" w:rsidRPr="00CA2309" w:rsidRDefault="00166BC2" w:rsidP="00BB0EB2">
      <w:pPr>
        <w:spacing w:after="0"/>
        <w:ind w:left="720"/>
      </w:pPr>
      <w:r w:rsidRPr="00166BC2">
        <w:rPr>
          <w:noProof/>
        </w:rPr>
        <w:drawing>
          <wp:inline distT="0" distB="0" distL="0" distR="0" wp14:anchorId="3292A1DB" wp14:editId="3E58203B">
            <wp:extent cx="4718050" cy="3902585"/>
            <wp:effectExtent l="0" t="0" r="6350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097" cy="3907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0EB2" w:rsidRDefault="00BB0EB2" w:rsidP="00BB0EB2">
      <w:pPr>
        <w:spacing w:after="0"/>
        <w:jc w:val="both"/>
      </w:pPr>
    </w:p>
    <w:p w:rsidR="00D80CFE" w:rsidRDefault="00D80CFE" w:rsidP="00BB0EB2">
      <w:pPr>
        <w:spacing w:after="0"/>
        <w:jc w:val="both"/>
      </w:pPr>
    </w:p>
    <w:p w:rsidR="00BB0EB2" w:rsidRDefault="00166BC2" w:rsidP="00BB0EB2">
      <w:pPr>
        <w:spacing w:after="0"/>
        <w:jc w:val="both"/>
      </w:pPr>
      <w:r>
        <w:t xml:space="preserve">Based on the </w:t>
      </w:r>
      <w:r w:rsidR="00D80CFE">
        <w:t xml:space="preserve">preceding analysis </w:t>
      </w:r>
      <w:r w:rsidR="00DC0E33">
        <w:t>(</w:t>
      </w:r>
      <w:r w:rsidR="00D80CFE">
        <w:t>using updated transit costs based on trip generation data</w:t>
      </w:r>
      <w:r w:rsidR="00DC0E33">
        <w:t>)</w:t>
      </w:r>
      <w:r w:rsidR="00D80CFE">
        <w:t xml:space="preserve"> revenues are projected to exceed the cost of extending services by a significant margin for both development scenarios</w:t>
      </w:r>
      <w:r w:rsidR="00DC0E33">
        <w:t xml:space="preserve"> as depicted in the following graph.</w:t>
      </w:r>
      <w:r w:rsidR="00D80CFE">
        <w:t xml:space="preserve">   </w:t>
      </w:r>
    </w:p>
    <w:p w:rsidR="00BB0EB2" w:rsidRPr="00CA2309" w:rsidRDefault="00DC0E33" w:rsidP="00CA2309">
      <w:pPr>
        <w:spacing w:after="0"/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3715443" wp14:editId="5DBA785D">
            <wp:simplePos x="0" y="0"/>
            <wp:positionH relativeFrom="column">
              <wp:posOffset>628650</wp:posOffset>
            </wp:positionH>
            <wp:positionV relativeFrom="paragraph">
              <wp:posOffset>36830</wp:posOffset>
            </wp:positionV>
            <wp:extent cx="4467860" cy="3350895"/>
            <wp:effectExtent l="0" t="0" r="8890" b="190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7860" cy="3350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B0EB2" w:rsidRPr="00CA23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309"/>
    <w:rsid w:val="00166BC2"/>
    <w:rsid w:val="004569DD"/>
    <w:rsid w:val="0049337A"/>
    <w:rsid w:val="00741CF0"/>
    <w:rsid w:val="00A03EC7"/>
    <w:rsid w:val="00BB0EB2"/>
    <w:rsid w:val="00CA2309"/>
    <w:rsid w:val="00CC54D2"/>
    <w:rsid w:val="00D80CFE"/>
    <w:rsid w:val="00DC0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A23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230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03EC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A23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230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03EC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344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338</Words>
  <Characters>1932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 Pennoyer</dc:creator>
  <cp:lastModifiedBy>Megan Wooley</cp:lastModifiedBy>
  <cp:revision>2</cp:revision>
  <cp:lastPrinted>2015-04-07T19:25:00Z</cp:lastPrinted>
  <dcterms:created xsi:type="dcterms:W3CDTF">2015-05-01T19:54:00Z</dcterms:created>
  <dcterms:modified xsi:type="dcterms:W3CDTF">2015-05-01T19:54:00Z</dcterms:modified>
</cp:coreProperties>
</file>