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766" w:rsidRDefault="00A81644" w:rsidP="00A81644">
      <w:pPr>
        <w:pStyle w:val="NoSpacing"/>
        <w:jc w:val="center"/>
        <w:rPr>
          <w:b/>
          <w:sz w:val="24"/>
        </w:rPr>
      </w:pPr>
      <w:r>
        <w:rPr>
          <w:b/>
          <w:sz w:val="24"/>
        </w:rPr>
        <w:t xml:space="preserve">Obey Creek Development Agreement, Compass Committee Report (December 2013), </w:t>
      </w:r>
      <w:r>
        <w:rPr>
          <w:b/>
          <w:sz w:val="24"/>
        </w:rPr>
        <w:br/>
        <w:t xml:space="preserve">and Technical Team </w:t>
      </w:r>
      <w:r w:rsidRPr="00BF3E25">
        <w:rPr>
          <w:b/>
          <w:sz w:val="24"/>
        </w:rPr>
        <w:t>Memorandum (</w:t>
      </w:r>
      <w:r w:rsidR="00BF3E25" w:rsidRPr="00BF3E25">
        <w:rPr>
          <w:b/>
          <w:sz w:val="24"/>
        </w:rPr>
        <w:t>October 2013 and updated June 2014</w:t>
      </w:r>
      <w:r w:rsidRPr="00BF3E25">
        <w:rPr>
          <w:b/>
          <w:sz w:val="24"/>
        </w:rPr>
        <w:t>)</w:t>
      </w:r>
    </w:p>
    <w:p w:rsidR="00304753" w:rsidRDefault="00304753" w:rsidP="00A81644">
      <w:pPr>
        <w:pStyle w:val="NoSpacing"/>
        <w:jc w:val="center"/>
        <w:rPr>
          <w:b/>
          <w:sz w:val="24"/>
        </w:rPr>
      </w:pPr>
      <w:r>
        <w:rPr>
          <w:b/>
          <w:sz w:val="24"/>
        </w:rPr>
        <w:t>DRAFT</w:t>
      </w:r>
    </w:p>
    <w:p w:rsidR="00A81644" w:rsidRDefault="00A81644" w:rsidP="00A81644">
      <w:pPr>
        <w:pStyle w:val="NoSpacing"/>
        <w:jc w:val="center"/>
        <w:rPr>
          <w:b/>
          <w:sz w:val="24"/>
        </w:rPr>
      </w:pPr>
    </w:p>
    <w:p w:rsidR="00BF3E25" w:rsidRPr="00BF3E25" w:rsidRDefault="00BF3E25" w:rsidP="00BF3E25">
      <w:pPr>
        <w:pStyle w:val="NoSpacing"/>
        <w:rPr>
          <w:i/>
        </w:rPr>
      </w:pPr>
      <w:r w:rsidRPr="00BF3E25">
        <w:rPr>
          <w:i/>
        </w:rPr>
        <w:t>This document prepared by: Office of Planning and Sustainability, Town of Chapel Hill</w:t>
      </w:r>
    </w:p>
    <w:p w:rsidR="00BF3E25" w:rsidRPr="00BF3E25" w:rsidRDefault="00BF3E25" w:rsidP="00BF3E25">
      <w:pPr>
        <w:pStyle w:val="NoSpacing"/>
        <w:rPr>
          <w:i/>
        </w:rPr>
      </w:pPr>
      <w:r w:rsidRPr="00BF3E25">
        <w:rPr>
          <w:i/>
        </w:rPr>
        <w:t>Prepared on: March 25, 2015</w:t>
      </w:r>
    </w:p>
    <w:p w:rsidR="00BF3E25" w:rsidRPr="00BF3E25" w:rsidRDefault="00BF3E25" w:rsidP="00BF3E25">
      <w:pPr>
        <w:pStyle w:val="NoSpacing"/>
      </w:pPr>
    </w:p>
    <w:p w:rsidR="00A81644" w:rsidRDefault="00BF3E25" w:rsidP="00A81644">
      <w:pPr>
        <w:pStyle w:val="NoSpacing"/>
        <w:rPr>
          <w:b/>
          <w:sz w:val="24"/>
        </w:rPr>
      </w:pPr>
      <w:r>
        <w:rPr>
          <w:b/>
          <w:sz w:val="24"/>
        </w:rPr>
        <w:t>Obey Creek Compass Committee Report</w:t>
      </w:r>
    </w:p>
    <w:p w:rsidR="00BF3E25" w:rsidRDefault="00BF3E25" w:rsidP="00A81644">
      <w:pPr>
        <w:pStyle w:val="NoSpacing"/>
      </w:pPr>
      <w:r>
        <w:t xml:space="preserve">In response to a request from the community, the Town Council appointed the 17 member “Obey Creek Compass Committee” to assist in identifying key issues to be considered in the development of </w:t>
      </w:r>
      <w:r>
        <w:t xml:space="preserve">a concept plan for the Obey Creek site. The Compass Committee submitted a final report to the Council in December of 2013. </w:t>
      </w:r>
    </w:p>
    <w:p w:rsidR="00BF3E25" w:rsidRDefault="00BF3E25" w:rsidP="00A81644">
      <w:pPr>
        <w:pStyle w:val="NoSpacing"/>
      </w:pPr>
    </w:p>
    <w:p w:rsidR="00BF3E25" w:rsidRDefault="00BF3E25" w:rsidP="00A81644">
      <w:pPr>
        <w:pStyle w:val="NoSpacing"/>
        <w:rPr>
          <w:b/>
          <w:sz w:val="24"/>
        </w:rPr>
      </w:pPr>
      <w:r>
        <w:t xml:space="preserve">Chapters on the following topics are included in the report. This chart provides an overview of the links between the chapters in the Compass Committee Report and the draft Development Agreement. </w:t>
      </w:r>
    </w:p>
    <w:tbl>
      <w:tblPr>
        <w:tblStyle w:val="TableGrid"/>
        <w:tblW w:w="0" w:type="auto"/>
        <w:tblLook w:val="04A0" w:firstRow="1" w:lastRow="0" w:firstColumn="1" w:lastColumn="0" w:noHBand="0" w:noVBand="1"/>
      </w:tblPr>
      <w:tblGrid>
        <w:gridCol w:w="3168"/>
        <w:gridCol w:w="6408"/>
      </w:tblGrid>
      <w:tr w:rsidR="00A81644" w:rsidTr="00304753">
        <w:tc>
          <w:tcPr>
            <w:tcW w:w="3168" w:type="dxa"/>
            <w:shd w:val="clear" w:color="auto" w:fill="F2F2F2" w:themeFill="background1" w:themeFillShade="F2"/>
            <w:vAlign w:val="center"/>
          </w:tcPr>
          <w:p w:rsidR="00A81644" w:rsidRPr="00A81644" w:rsidRDefault="00A81644" w:rsidP="00A81644">
            <w:pPr>
              <w:pStyle w:val="NoSpacing"/>
              <w:jc w:val="center"/>
              <w:rPr>
                <w:b/>
                <w:sz w:val="24"/>
                <w:szCs w:val="24"/>
              </w:rPr>
            </w:pPr>
            <w:r w:rsidRPr="00A81644">
              <w:rPr>
                <w:rFonts w:ascii="Calibri" w:eastAsia="Times New Roman" w:hAnsi="Calibri" w:cs="Arial"/>
                <w:b/>
                <w:bCs/>
                <w:color w:val="000000" w:themeColor="text1"/>
                <w:kern w:val="24"/>
                <w:sz w:val="24"/>
                <w:szCs w:val="24"/>
              </w:rPr>
              <w:t>Compass Committee Report Chapter</w:t>
            </w:r>
          </w:p>
        </w:tc>
        <w:tc>
          <w:tcPr>
            <w:tcW w:w="6408" w:type="dxa"/>
            <w:shd w:val="clear" w:color="auto" w:fill="F2F2F2" w:themeFill="background1" w:themeFillShade="F2"/>
            <w:vAlign w:val="center"/>
          </w:tcPr>
          <w:p w:rsidR="00A81644" w:rsidRPr="00A81644" w:rsidRDefault="00A81644" w:rsidP="00A81644">
            <w:pPr>
              <w:pStyle w:val="NoSpacing"/>
              <w:jc w:val="center"/>
              <w:rPr>
                <w:b/>
                <w:sz w:val="24"/>
                <w:szCs w:val="24"/>
              </w:rPr>
            </w:pPr>
            <w:r w:rsidRPr="00A81644">
              <w:rPr>
                <w:rFonts w:ascii="Calibri" w:eastAsia="Times New Roman" w:hAnsi="Calibri" w:cs="Arial"/>
                <w:b/>
                <w:bCs/>
                <w:color w:val="000000" w:themeColor="text1"/>
                <w:kern w:val="24"/>
                <w:sz w:val="24"/>
                <w:szCs w:val="24"/>
              </w:rPr>
              <w:t>Development Agreement Section</w:t>
            </w:r>
          </w:p>
        </w:tc>
      </w:tr>
      <w:tr w:rsidR="00A81644" w:rsidTr="00A81644">
        <w:tc>
          <w:tcPr>
            <w:tcW w:w="3168" w:type="dxa"/>
            <w:vAlign w:val="center"/>
          </w:tcPr>
          <w:p w:rsidR="00A81644" w:rsidRPr="00A81644" w:rsidRDefault="00A81644" w:rsidP="00A81644">
            <w:pPr>
              <w:pStyle w:val="NoSpacing"/>
              <w:rPr>
                <w:b/>
              </w:rPr>
            </w:pPr>
            <w:r w:rsidRPr="00A81644">
              <w:rPr>
                <w:rFonts w:ascii="Calibri" w:eastAsia="Times New Roman" w:hAnsi="Calibri" w:cs="Arial"/>
                <w:color w:val="000000" w:themeColor="text1"/>
                <w:kern w:val="24"/>
              </w:rPr>
              <w:t>Uses and Impacts</w:t>
            </w:r>
          </w:p>
        </w:tc>
        <w:tc>
          <w:tcPr>
            <w:tcW w:w="6408" w:type="dxa"/>
            <w:vAlign w:val="center"/>
          </w:tcPr>
          <w:p w:rsidR="00A81644" w:rsidRPr="00A81644" w:rsidRDefault="00A81644" w:rsidP="00A81644">
            <w:pPr>
              <w:pStyle w:val="NoSpacing"/>
              <w:rPr>
                <w:rFonts w:ascii="Calibri" w:eastAsia="Times New Roman" w:hAnsi="Calibri" w:cs="Arial"/>
                <w:color w:val="000000" w:themeColor="text1"/>
                <w:kern w:val="24"/>
              </w:rPr>
            </w:pPr>
            <w:r w:rsidRPr="00A81644">
              <w:rPr>
                <w:rFonts w:ascii="Calibri" w:eastAsia="Times New Roman" w:hAnsi="Calibri" w:cs="Arial"/>
                <w:color w:val="000000" w:themeColor="text1"/>
                <w:kern w:val="24"/>
              </w:rPr>
              <w:t>Section 5.1: Scale of development and uses permitted</w:t>
            </w:r>
          </w:p>
          <w:p w:rsidR="00A81644" w:rsidRPr="00A81644" w:rsidRDefault="00A81644" w:rsidP="00A81644">
            <w:pPr>
              <w:pStyle w:val="NoSpacing"/>
              <w:rPr>
                <w:b/>
              </w:rPr>
            </w:pPr>
            <w:r w:rsidRPr="00A81644">
              <w:rPr>
                <w:rFonts w:ascii="Calibri" w:eastAsia="Times New Roman" w:hAnsi="Calibri" w:cs="Arial"/>
                <w:color w:val="000000" w:themeColor="text1"/>
                <w:kern w:val="24"/>
              </w:rPr>
              <w:t>Exhibit B: Design Guidelines</w:t>
            </w:r>
          </w:p>
        </w:tc>
      </w:tr>
      <w:tr w:rsidR="00A81644" w:rsidTr="00A81644">
        <w:tc>
          <w:tcPr>
            <w:tcW w:w="3168" w:type="dxa"/>
            <w:vAlign w:val="center"/>
          </w:tcPr>
          <w:p w:rsidR="00A81644" w:rsidRPr="00A81644" w:rsidRDefault="00A81644" w:rsidP="00A81644">
            <w:pPr>
              <w:pStyle w:val="NoSpacing"/>
              <w:rPr>
                <w:b/>
              </w:rPr>
            </w:pPr>
            <w:r w:rsidRPr="00A81644">
              <w:rPr>
                <w:rFonts w:ascii="Calibri" w:eastAsia="Times New Roman" w:hAnsi="Calibri" w:cs="Arial"/>
                <w:color w:val="000000" w:themeColor="text1"/>
                <w:kern w:val="24"/>
              </w:rPr>
              <w:t>Design</w:t>
            </w:r>
          </w:p>
        </w:tc>
        <w:tc>
          <w:tcPr>
            <w:tcW w:w="6408" w:type="dxa"/>
            <w:vAlign w:val="center"/>
          </w:tcPr>
          <w:p w:rsidR="00A81644" w:rsidRPr="00A81644" w:rsidRDefault="00A81644" w:rsidP="00A81644">
            <w:pPr>
              <w:pStyle w:val="NoSpacing"/>
              <w:rPr>
                <w:b/>
              </w:rPr>
            </w:pPr>
            <w:r w:rsidRPr="00A81644">
              <w:rPr>
                <w:rFonts w:ascii="Calibri" w:eastAsia="Times New Roman" w:hAnsi="Calibri" w:cs="Arial"/>
                <w:color w:val="000000" w:themeColor="text1"/>
                <w:kern w:val="24"/>
              </w:rPr>
              <w:t>Exhibit B: Design Guidelines</w:t>
            </w:r>
          </w:p>
        </w:tc>
      </w:tr>
      <w:tr w:rsidR="00A81644" w:rsidTr="00A81644">
        <w:tc>
          <w:tcPr>
            <w:tcW w:w="3168" w:type="dxa"/>
            <w:vAlign w:val="center"/>
          </w:tcPr>
          <w:p w:rsidR="00A81644" w:rsidRPr="00A81644" w:rsidRDefault="00A81644" w:rsidP="00A81644">
            <w:pPr>
              <w:pStyle w:val="NoSpacing"/>
              <w:rPr>
                <w:b/>
              </w:rPr>
            </w:pPr>
            <w:r w:rsidRPr="00A81644">
              <w:rPr>
                <w:rFonts w:ascii="Calibri" w:eastAsia="Times New Roman" w:hAnsi="Calibri" w:cs="Arial"/>
                <w:color w:val="000000" w:themeColor="text1"/>
                <w:kern w:val="24"/>
              </w:rPr>
              <w:t>Connectivity and Mobility</w:t>
            </w:r>
          </w:p>
        </w:tc>
        <w:tc>
          <w:tcPr>
            <w:tcW w:w="6408" w:type="dxa"/>
            <w:vAlign w:val="center"/>
          </w:tcPr>
          <w:p w:rsidR="00A81644" w:rsidRPr="00A81644" w:rsidRDefault="00A81644" w:rsidP="00A81644">
            <w:pPr>
              <w:pStyle w:val="NoSpacing"/>
              <w:rPr>
                <w:b/>
              </w:rPr>
            </w:pPr>
            <w:r w:rsidRPr="00A81644">
              <w:rPr>
                <w:rFonts w:ascii="Calibri" w:eastAsia="Times New Roman" w:hAnsi="Calibri" w:cs="Arial"/>
                <w:color w:val="000000" w:themeColor="text1"/>
                <w:kern w:val="24"/>
              </w:rPr>
              <w:t>Section 5.4: Transportation</w:t>
            </w:r>
          </w:p>
        </w:tc>
      </w:tr>
      <w:tr w:rsidR="00A81644" w:rsidTr="00A81644">
        <w:tc>
          <w:tcPr>
            <w:tcW w:w="3168" w:type="dxa"/>
            <w:vAlign w:val="center"/>
          </w:tcPr>
          <w:p w:rsidR="00A81644" w:rsidRPr="00A81644" w:rsidRDefault="00A81644" w:rsidP="00A81644">
            <w:pPr>
              <w:pStyle w:val="NoSpacing"/>
              <w:rPr>
                <w:b/>
              </w:rPr>
            </w:pPr>
            <w:r w:rsidRPr="00A81644">
              <w:rPr>
                <w:rFonts w:ascii="Calibri" w:eastAsia="Times New Roman" w:hAnsi="Calibri" w:cs="Arial"/>
                <w:color w:val="000000" w:themeColor="text1"/>
                <w:kern w:val="24"/>
              </w:rPr>
              <w:t>Traffic</w:t>
            </w:r>
          </w:p>
        </w:tc>
        <w:tc>
          <w:tcPr>
            <w:tcW w:w="6408" w:type="dxa"/>
            <w:vAlign w:val="center"/>
          </w:tcPr>
          <w:p w:rsidR="00A81644" w:rsidRPr="00A81644" w:rsidRDefault="00A81644" w:rsidP="00A81644">
            <w:pPr>
              <w:pStyle w:val="NoSpacing"/>
              <w:rPr>
                <w:b/>
              </w:rPr>
            </w:pPr>
            <w:r w:rsidRPr="00A81644">
              <w:rPr>
                <w:rFonts w:ascii="Calibri" w:eastAsia="Times New Roman" w:hAnsi="Calibri" w:cs="Arial"/>
                <w:color w:val="000000" w:themeColor="text1"/>
                <w:kern w:val="24"/>
              </w:rPr>
              <w:t>Section 5.4: Transportation</w:t>
            </w:r>
          </w:p>
        </w:tc>
      </w:tr>
      <w:tr w:rsidR="00A81644" w:rsidTr="00A81644">
        <w:tc>
          <w:tcPr>
            <w:tcW w:w="3168" w:type="dxa"/>
            <w:vAlign w:val="center"/>
          </w:tcPr>
          <w:p w:rsidR="00A81644" w:rsidRPr="00A81644" w:rsidRDefault="00A81644" w:rsidP="00A81644">
            <w:pPr>
              <w:pStyle w:val="NoSpacing"/>
              <w:rPr>
                <w:b/>
              </w:rPr>
            </w:pPr>
            <w:r w:rsidRPr="00A81644">
              <w:rPr>
                <w:rFonts w:ascii="Calibri" w:eastAsia="Times New Roman" w:hAnsi="Calibri" w:cs="Arial"/>
                <w:color w:val="000000" w:themeColor="text1"/>
                <w:kern w:val="24"/>
              </w:rPr>
              <w:t>Environmental Considerations</w:t>
            </w:r>
          </w:p>
        </w:tc>
        <w:tc>
          <w:tcPr>
            <w:tcW w:w="6408" w:type="dxa"/>
            <w:vAlign w:val="center"/>
          </w:tcPr>
          <w:p w:rsidR="00A81644" w:rsidRPr="00A81644" w:rsidRDefault="00A81644" w:rsidP="00A81644">
            <w:pPr>
              <w:rPr>
                <w:rFonts w:ascii="Arial" w:eastAsia="Times New Roman" w:hAnsi="Arial" w:cs="Arial"/>
              </w:rPr>
            </w:pPr>
            <w:r w:rsidRPr="00A81644">
              <w:rPr>
                <w:rFonts w:ascii="Calibri" w:eastAsia="Times New Roman" w:hAnsi="Calibri" w:cs="Arial"/>
                <w:color w:val="000000" w:themeColor="text1"/>
                <w:kern w:val="24"/>
              </w:rPr>
              <w:t>Section 5.3: Stormwater management</w:t>
            </w:r>
          </w:p>
          <w:p w:rsidR="00A81644" w:rsidRPr="00A81644" w:rsidRDefault="00A81644" w:rsidP="00A81644">
            <w:pPr>
              <w:rPr>
                <w:rFonts w:ascii="Arial" w:eastAsia="Times New Roman" w:hAnsi="Arial" w:cs="Arial"/>
              </w:rPr>
            </w:pPr>
            <w:r w:rsidRPr="00A81644">
              <w:rPr>
                <w:rFonts w:ascii="Calibri" w:eastAsia="Times New Roman" w:hAnsi="Calibri" w:cs="Arial"/>
                <w:color w:val="000000" w:themeColor="text1"/>
                <w:kern w:val="24"/>
              </w:rPr>
              <w:t>Section 5.12: Wilson Creek preserve</w:t>
            </w:r>
          </w:p>
          <w:p w:rsidR="00A81644" w:rsidRPr="00A81644" w:rsidRDefault="00A81644" w:rsidP="00A81644">
            <w:pPr>
              <w:rPr>
                <w:rFonts w:ascii="Arial" w:eastAsia="Times New Roman" w:hAnsi="Arial" w:cs="Arial"/>
              </w:rPr>
            </w:pPr>
            <w:r w:rsidRPr="00A81644">
              <w:rPr>
                <w:rFonts w:ascii="Calibri" w:eastAsia="Times New Roman" w:hAnsi="Calibri" w:cs="Arial"/>
                <w:color w:val="000000" w:themeColor="text1"/>
                <w:kern w:val="24"/>
              </w:rPr>
              <w:t>Section 5.16: Stream buffers</w:t>
            </w:r>
          </w:p>
          <w:p w:rsidR="00A81644" w:rsidRPr="00A81644" w:rsidRDefault="00A81644" w:rsidP="00A81644">
            <w:pPr>
              <w:pStyle w:val="NoSpacing"/>
              <w:rPr>
                <w:b/>
              </w:rPr>
            </w:pPr>
            <w:r w:rsidRPr="00A81644">
              <w:rPr>
                <w:rFonts w:ascii="Calibri" w:eastAsia="Times New Roman" w:hAnsi="Calibri" w:cs="Arial"/>
                <w:color w:val="000000" w:themeColor="text1"/>
                <w:kern w:val="24"/>
              </w:rPr>
              <w:t>Section 5.18: Sediment and Erosion Control</w:t>
            </w:r>
          </w:p>
        </w:tc>
      </w:tr>
    </w:tbl>
    <w:p w:rsidR="00A81644" w:rsidRDefault="00A81644" w:rsidP="00A81644">
      <w:pPr>
        <w:pStyle w:val="NoSpacing"/>
        <w:jc w:val="center"/>
        <w:rPr>
          <w:b/>
          <w:sz w:val="24"/>
        </w:rPr>
      </w:pPr>
    </w:p>
    <w:p w:rsidR="00A81644" w:rsidRDefault="00A81644" w:rsidP="00A81644">
      <w:pPr>
        <w:pStyle w:val="NoSpacing"/>
        <w:rPr>
          <w:b/>
          <w:sz w:val="24"/>
        </w:rPr>
      </w:pPr>
      <w:r>
        <w:rPr>
          <w:b/>
          <w:sz w:val="24"/>
        </w:rPr>
        <w:t>Compass Committee Principles from Uses and Impacts Chapter</w:t>
      </w:r>
    </w:p>
    <w:p w:rsidR="00A81644" w:rsidRPr="00BF3E25" w:rsidRDefault="00BF3E25" w:rsidP="00A81644">
      <w:pPr>
        <w:pStyle w:val="NoSpacing"/>
      </w:pPr>
      <w:r>
        <w:t xml:space="preserve">The following charts are </w:t>
      </w:r>
      <w:r w:rsidR="004623B8">
        <w:t xml:space="preserve">an in-depth look at the principles from the “Use and Impacts” chapter. </w:t>
      </w:r>
    </w:p>
    <w:p w:rsidR="00A81644" w:rsidRDefault="00A81644" w:rsidP="00A81644">
      <w:pPr>
        <w:pStyle w:val="NoSpacing"/>
        <w:rPr>
          <w:b/>
          <w:sz w:val="24"/>
        </w:rPr>
      </w:pPr>
    </w:p>
    <w:tbl>
      <w:tblPr>
        <w:tblStyle w:val="TableGrid"/>
        <w:tblW w:w="0" w:type="auto"/>
        <w:tblLook w:val="04A0" w:firstRow="1" w:lastRow="0" w:firstColumn="1" w:lastColumn="0" w:noHBand="0" w:noVBand="1"/>
      </w:tblPr>
      <w:tblGrid>
        <w:gridCol w:w="4788"/>
        <w:gridCol w:w="4788"/>
      </w:tblGrid>
      <w:tr w:rsidR="00A81644" w:rsidTr="00304753">
        <w:tc>
          <w:tcPr>
            <w:tcW w:w="4788" w:type="dxa"/>
            <w:shd w:val="clear" w:color="auto" w:fill="F2F2F2" w:themeFill="background1" w:themeFillShade="F2"/>
          </w:tcPr>
          <w:p w:rsidR="00A81644" w:rsidRDefault="004623B8" w:rsidP="004623B8">
            <w:pPr>
              <w:pStyle w:val="NoSpacing"/>
              <w:jc w:val="center"/>
              <w:rPr>
                <w:b/>
                <w:sz w:val="24"/>
              </w:rPr>
            </w:pPr>
            <w:r>
              <w:rPr>
                <w:b/>
                <w:sz w:val="24"/>
              </w:rPr>
              <w:t>Principles from Uses and Impacts Chapter</w:t>
            </w:r>
          </w:p>
        </w:tc>
        <w:tc>
          <w:tcPr>
            <w:tcW w:w="4788" w:type="dxa"/>
            <w:shd w:val="clear" w:color="auto" w:fill="F2F2F2" w:themeFill="background1" w:themeFillShade="F2"/>
          </w:tcPr>
          <w:p w:rsidR="00A81644" w:rsidRDefault="004623B8" w:rsidP="004623B8">
            <w:pPr>
              <w:pStyle w:val="NoSpacing"/>
              <w:jc w:val="center"/>
              <w:rPr>
                <w:b/>
                <w:sz w:val="24"/>
              </w:rPr>
            </w:pPr>
            <w:r>
              <w:rPr>
                <w:b/>
                <w:sz w:val="24"/>
              </w:rPr>
              <w:t>Development Agreement Section</w:t>
            </w:r>
          </w:p>
        </w:tc>
      </w:tr>
      <w:tr w:rsidR="00A81644" w:rsidTr="00304753">
        <w:tc>
          <w:tcPr>
            <w:tcW w:w="4788" w:type="dxa"/>
          </w:tcPr>
          <w:p w:rsidR="00A81644" w:rsidRPr="00A81644" w:rsidRDefault="00A81644" w:rsidP="00A81644">
            <w:pPr>
              <w:pStyle w:val="NoSpacing"/>
            </w:pPr>
            <w:r w:rsidRPr="00A81644">
              <w:rPr>
                <w:b/>
                <w:sz w:val="24"/>
              </w:rPr>
              <w:t>Principle #1:</w:t>
            </w:r>
            <w:r w:rsidRPr="00A81644">
              <w:rPr>
                <w:sz w:val="24"/>
              </w:rPr>
              <w:t xml:space="preserve"> </w:t>
            </w:r>
            <w:r w:rsidRPr="00A81644">
              <w:t xml:space="preserve">Development at this site should be </w:t>
            </w:r>
            <w:r w:rsidRPr="00A81644">
              <w:rPr>
                <w:bCs/>
              </w:rPr>
              <w:t xml:space="preserve">considered within the larger context of long-term redevelopment </w:t>
            </w:r>
            <w:r w:rsidRPr="00A81644">
              <w:t xml:space="preserve">and/or </w:t>
            </w:r>
            <w:r w:rsidRPr="00A81644">
              <w:rPr>
                <w:bCs/>
              </w:rPr>
              <w:t>development opportunities on both sides of South 15-501</w:t>
            </w:r>
            <w:r w:rsidRPr="00A81644">
              <w:t>– including potential redevelopment of the Southern Village Park &amp; Ride area.</w:t>
            </w:r>
          </w:p>
        </w:tc>
        <w:tc>
          <w:tcPr>
            <w:tcW w:w="4788" w:type="dxa"/>
            <w:vAlign w:val="center"/>
          </w:tcPr>
          <w:p w:rsidR="00000000" w:rsidRPr="00A81644" w:rsidRDefault="00304753" w:rsidP="00304753">
            <w:pPr>
              <w:pStyle w:val="NoSpacing"/>
              <w:numPr>
                <w:ilvl w:val="0"/>
                <w:numId w:val="2"/>
              </w:numPr>
            </w:pPr>
            <w:r w:rsidRPr="00A81644">
              <w:t>Southern Village Park and Ride Lot Area process currently underway</w:t>
            </w:r>
          </w:p>
          <w:p w:rsidR="00A81644" w:rsidRPr="00A81644" w:rsidRDefault="00304753" w:rsidP="00304753">
            <w:pPr>
              <w:pStyle w:val="NoSpacing"/>
              <w:numPr>
                <w:ilvl w:val="0"/>
                <w:numId w:val="2"/>
              </w:numPr>
            </w:pPr>
            <w:r w:rsidRPr="00A81644">
              <w:t>Transportation connections between  the Obey Creek site and the southern area</w:t>
            </w:r>
          </w:p>
        </w:tc>
      </w:tr>
      <w:tr w:rsidR="00A81644" w:rsidTr="00304753">
        <w:tc>
          <w:tcPr>
            <w:tcW w:w="4788" w:type="dxa"/>
          </w:tcPr>
          <w:p w:rsidR="00A81644" w:rsidRDefault="00A81644" w:rsidP="00A81644">
            <w:pPr>
              <w:pStyle w:val="NoSpacing"/>
              <w:rPr>
                <w:b/>
                <w:sz w:val="24"/>
              </w:rPr>
            </w:pPr>
            <w:r>
              <w:rPr>
                <w:b/>
                <w:sz w:val="24"/>
              </w:rPr>
              <w:t xml:space="preserve">Principle #2: </w:t>
            </w:r>
            <w:r w:rsidRPr="00A81644">
              <w:t xml:space="preserve">The overall mix of uses and density of development should be determined by balancing economic, environmental, </w:t>
            </w:r>
            <w:proofErr w:type="gramStart"/>
            <w:r w:rsidRPr="00A81644">
              <w:t>socio</w:t>
            </w:r>
            <w:proofErr w:type="gramEnd"/>
            <w:r w:rsidRPr="00A81644">
              <w:t>-economic and transportation benefits and impacts.</w:t>
            </w:r>
            <w:r w:rsidRPr="00A81644">
              <w:rPr>
                <w:b/>
                <w:sz w:val="24"/>
              </w:rPr>
              <w:t xml:space="preserve"> </w:t>
            </w:r>
          </w:p>
        </w:tc>
        <w:tc>
          <w:tcPr>
            <w:tcW w:w="4788" w:type="dxa"/>
            <w:vAlign w:val="center"/>
          </w:tcPr>
          <w:p w:rsidR="00A81644" w:rsidRPr="00A81644" w:rsidRDefault="00A81644" w:rsidP="00304753">
            <w:pPr>
              <w:pStyle w:val="NoSpacing"/>
              <w:rPr>
                <w:b/>
              </w:rPr>
            </w:pPr>
            <w:r w:rsidRPr="00A81644">
              <w:rPr>
                <w:b/>
                <w:bCs/>
              </w:rPr>
              <w:t>Economic Benefits</w:t>
            </w:r>
          </w:p>
          <w:p w:rsidR="00000000" w:rsidRPr="00A81644" w:rsidRDefault="00304753" w:rsidP="00304753">
            <w:pPr>
              <w:pStyle w:val="NoSpacing"/>
              <w:numPr>
                <w:ilvl w:val="0"/>
                <w:numId w:val="3"/>
              </w:numPr>
            </w:pPr>
            <w:r w:rsidRPr="00A81644">
              <w:t>Section 5.1: Scale of development and uses permitted will address this</w:t>
            </w:r>
          </w:p>
          <w:p w:rsidR="00000000" w:rsidRPr="00A81644" w:rsidRDefault="00304753" w:rsidP="00304753">
            <w:pPr>
              <w:pStyle w:val="NoSpacing"/>
              <w:numPr>
                <w:ilvl w:val="0"/>
                <w:numId w:val="3"/>
              </w:numPr>
            </w:pPr>
            <w:r w:rsidRPr="00A81644">
              <w:t>Addressed in the Design Guidelines</w:t>
            </w:r>
          </w:p>
          <w:p w:rsidR="00A81644" w:rsidRPr="00A81644" w:rsidRDefault="00A81644" w:rsidP="00304753">
            <w:pPr>
              <w:pStyle w:val="NoSpacing"/>
              <w:rPr>
                <w:b/>
              </w:rPr>
            </w:pPr>
            <w:r w:rsidRPr="00A81644">
              <w:rPr>
                <w:b/>
                <w:bCs/>
              </w:rPr>
              <w:t>Environmental Benefits</w:t>
            </w:r>
          </w:p>
          <w:p w:rsidR="00000000" w:rsidRPr="00A81644" w:rsidRDefault="00304753" w:rsidP="00304753">
            <w:pPr>
              <w:pStyle w:val="NoSpacing"/>
              <w:numPr>
                <w:ilvl w:val="0"/>
                <w:numId w:val="4"/>
              </w:numPr>
            </w:pPr>
            <w:r w:rsidRPr="00A81644">
              <w:t>Section 5.3: Stormwater management</w:t>
            </w:r>
          </w:p>
          <w:p w:rsidR="00000000" w:rsidRPr="00A81644" w:rsidRDefault="00304753" w:rsidP="00304753">
            <w:pPr>
              <w:pStyle w:val="NoSpacing"/>
              <w:numPr>
                <w:ilvl w:val="0"/>
                <w:numId w:val="4"/>
              </w:numPr>
            </w:pPr>
            <w:r w:rsidRPr="00A81644">
              <w:t>Section 5.8: Open Space and Parks</w:t>
            </w:r>
          </w:p>
          <w:p w:rsidR="00000000" w:rsidRPr="00A81644" w:rsidRDefault="00304753" w:rsidP="00304753">
            <w:pPr>
              <w:pStyle w:val="NoSpacing"/>
              <w:numPr>
                <w:ilvl w:val="0"/>
                <w:numId w:val="4"/>
              </w:numPr>
            </w:pPr>
            <w:r w:rsidRPr="00A81644">
              <w:t>Section 5.9: Recreation Areas</w:t>
            </w:r>
          </w:p>
          <w:p w:rsidR="00000000" w:rsidRPr="00A81644" w:rsidRDefault="00304753" w:rsidP="00304753">
            <w:pPr>
              <w:pStyle w:val="NoSpacing"/>
              <w:numPr>
                <w:ilvl w:val="0"/>
                <w:numId w:val="4"/>
              </w:numPr>
            </w:pPr>
            <w:r w:rsidRPr="00A81644">
              <w:t xml:space="preserve">Section 5.10: </w:t>
            </w:r>
            <w:proofErr w:type="spellStart"/>
            <w:r w:rsidRPr="00A81644">
              <w:t>Sidepaths</w:t>
            </w:r>
            <w:proofErr w:type="spellEnd"/>
            <w:r w:rsidRPr="00A81644">
              <w:t xml:space="preserve"> and greenways</w:t>
            </w:r>
          </w:p>
          <w:p w:rsidR="00000000" w:rsidRPr="00A81644" w:rsidRDefault="00304753" w:rsidP="00304753">
            <w:pPr>
              <w:pStyle w:val="NoSpacing"/>
              <w:numPr>
                <w:ilvl w:val="0"/>
                <w:numId w:val="4"/>
              </w:numPr>
            </w:pPr>
            <w:r w:rsidRPr="00A81644">
              <w:lastRenderedPageBreak/>
              <w:t xml:space="preserve">Section 5.12: Wilson Creek preserve </w:t>
            </w:r>
          </w:p>
          <w:p w:rsidR="00000000" w:rsidRPr="00A81644" w:rsidRDefault="00304753" w:rsidP="00304753">
            <w:pPr>
              <w:pStyle w:val="NoSpacing"/>
              <w:numPr>
                <w:ilvl w:val="0"/>
                <w:numId w:val="4"/>
              </w:numPr>
            </w:pPr>
            <w:r w:rsidRPr="00A81644">
              <w:t>Section 5.13: Quarry Restoration</w:t>
            </w:r>
          </w:p>
          <w:p w:rsidR="00000000" w:rsidRPr="00A81644" w:rsidRDefault="00304753" w:rsidP="00304753">
            <w:pPr>
              <w:pStyle w:val="NoSpacing"/>
              <w:numPr>
                <w:ilvl w:val="0"/>
                <w:numId w:val="4"/>
              </w:numPr>
            </w:pPr>
            <w:r w:rsidRPr="00A81644">
              <w:t>Section 5.16: Stream buffers</w:t>
            </w:r>
          </w:p>
          <w:p w:rsidR="00A81644" w:rsidRDefault="00304753" w:rsidP="00304753">
            <w:pPr>
              <w:pStyle w:val="NoSpacing"/>
              <w:numPr>
                <w:ilvl w:val="0"/>
                <w:numId w:val="4"/>
              </w:numPr>
            </w:pPr>
            <w:r w:rsidRPr="00A81644">
              <w:t>Section 5.18: Sediment and Erosion Control</w:t>
            </w:r>
          </w:p>
          <w:p w:rsidR="00BF3E25" w:rsidRPr="00BF3E25" w:rsidRDefault="00BF3E25" w:rsidP="00304753">
            <w:pPr>
              <w:pStyle w:val="NoSpacing"/>
            </w:pPr>
            <w:r w:rsidRPr="00BF3E25">
              <w:rPr>
                <w:b/>
                <w:bCs/>
              </w:rPr>
              <w:t>Socio-Economic Benefits</w:t>
            </w:r>
          </w:p>
          <w:p w:rsidR="00000000" w:rsidRPr="00BF3E25" w:rsidRDefault="00304753" w:rsidP="00304753">
            <w:pPr>
              <w:pStyle w:val="NoSpacing"/>
              <w:numPr>
                <w:ilvl w:val="0"/>
                <w:numId w:val="5"/>
              </w:numPr>
            </w:pPr>
            <w:r w:rsidRPr="00BF3E25">
              <w:t>Section 5.2: Affordable Housing</w:t>
            </w:r>
          </w:p>
          <w:p w:rsidR="00BF3E25" w:rsidRPr="00BF3E25" w:rsidRDefault="00BF3E25" w:rsidP="00304753">
            <w:pPr>
              <w:pStyle w:val="NoSpacing"/>
            </w:pPr>
            <w:r w:rsidRPr="00BF3E25">
              <w:rPr>
                <w:b/>
                <w:bCs/>
              </w:rPr>
              <w:t>Transportation Benefits</w:t>
            </w:r>
          </w:p>
          <w:p w:rsidR="00000000" w:rsidRPr="00BF3E25" w:rsidRDefault="00304753" w:rsidP="00304753">
            <w:pPr>
              <w:pStyle w:val="NoSpacing"/>
              <w:numPr>
                <w:ilvl w:val="0"/>
                <w:numId w:val="6"/>
              </w:numPr>
            </w:pPr>
            <w:r w:rsidRPr="00BF3E25">
              <w:t xml:space="preserve">Section 5.4: Transportation </w:t>
            </w:r>
          </w:p>
          <w:p w:rsidR="00BF3E25" w:rsidRPr="00BF3E25" w:rsidRDefault="00304753" w:rsidP="00304753">
            <w:pPr>
              <w:pStyle w:val="NoSpacing"/>
              <w:numPr>
                <w:ilvl w:val="0"/>
                <w:numId w:val="6"/>
              </w:numPr>
            </w:pPr>
            <w:r w:rsidRPr="00BF3E25">
              <w:t>Co</w:t>
            </w:r>
            <w:r w:rsidRPr="00BF3E25">
              <w:t>uncil Sub-Committee on Transportation</w:t>
            </w:r>
          </w:p>
        </w:tc>
      </w:tr>
      <w:tr w:rsidR="00A81644" w:rsidTr="00304753">
        <w:tc>
          <w:tcPr>
            <w:tcW w:w="4788" w:type="dxa"/>
          </w:tcPr>
          <w:p w:rsidR="00A81644" w:rsidRDefault="00BF3E25" w:rsidP="00A81644">
            <w:pPr>
              <w:pStyle w:val="NoSpacing"/>
              <w:rPr>
                <w:b/>
                <w:sz w:val="24"/>
              </w:rPr>
            </w:pPr>
            <w:r>
              <w:rPr>
                <w:b/>
                <w:sz w:val="24"/>
              </w:rPr>
              <w:lastRenderedPageBreak/>
              <w:t xml:space="preserve">Principles #3: </w:t>
            </w:r>
            <w:r w:rsidRPr="00BF3E25">
              <w:t xml:space="preserve">The mix of uses </w:t>
            </w:r>
            <w:r w:rsidRPr="00BF3E25">
              <w:rPr>
                <w:bCs/>
              </w:rPr>
              <w:t>must not generate vehicular traffic that exceeds what the road system can support,</w:t>
            </w:r>
            <w:r w:rsidRPr="00BF3E25">
              <w:t xml:space="preserve"> taking into account normal growth projected by the MPO over the next 20 years, and growth that is expected in the area on adjacent parcels and across South 15-501.</w:t>
            </w:r>
            <w:r w:rsidRPr="00BF3E25">
              <w:rPr>
                <w:b/>
              </w:rPr>
              <w:t xml:space="preserve"> </w:t>
            </w:r>
          </w:p>
        </w:tc>
        <w:tc>
          <w:tcPr>
            <w:tcW w:w="4788" w:type="dxa"/>
            <w:vAlign w:val="center"/>
          </w:tcPr>
          <w:p w:rsidR="00000000" w:rsidRPr="00BF3E25" w:rsidRDefault="00304753" w:rsidP="00304753">
            <w:pPr>
              <w:pStyle w:val="NoSpacing"/>
              <w:numPr>
                <w:ilvl w:val="0"/>
                <w:numId w:val="7"/>
              </w:numPr>
            </w:pPr>
            <w:r w:rsidRPr="00BF3E25">
              <w:t>Section 5.1: Scale of development and uses permitted will address this</w:t>
            </w:r>
          </w:p>
          <w:p w:rsidR="00000000" w:rsidRPr="00BF3E25" w:rsidRDefault="00304753" w:rsidP="00304753">
            <w:pPr>
              <w:pStyle w:val="NoSpacing"/>
              <w:numPr>
                <w:ilvl w:val="0"/>
                <w:numId w:val="7"/>
              </w:numPr>
            </w:pPr>
            <w:r w:rsidRPr="00BF3E25">
              <w:t xml:space="preserve">Section 5.4: Transportation </w:t>
            </w:r>
          </w:p>
          <w:p w:rsidR="00000000" w:rsidRPr="00BF3E25" w:rsidRDefault="00304753" w:rsidP="00304753">
            <w:pPr>
              <w:pStyle w:val="NoSpacing"/>
              <w:numPr>
                <w:ilvl w:val="0"/>
                <w:numId w:val="7"/>
              </w:numPr>
            </w:pPr>
            <w:r w:rsidRPr="00BF3E25">
              <w:t>Council Sub-Committee on Transportation</w:t>
            </w:r>
          </w:p>
          <w:p w:rsidR="00000000" w:rsidRPr="00BF3E25" w:rsidRDefault="00304753" w:rsidP="00304753">
            <w:pPr>
              <w:pStyle w:val="NoSpacing"/>
              <w:numPr>
                <w:ilvl w:val="0"/>
                <w:numId w:val="7"/>
              </w:numPr>
            </w:pPr>
            <w:r w:rsidRPr="00BF3E25">
              <w:t>Exhibit B: Design Guidelines</w:t>
            </w:r>
          </w:p>
          <w:p w:rsidR="00A81644" w:rsidRPr="00BF3E25" w:rsidRDefault="00A81644" w:rsidP="00304753">
            <w:pPr>
              <w:pStyle w:val="NoSpacing"/>
            </w:pPr>
          </w:p>
        </w:tc>
      </w:tr>
      <w:tr w:rsidR="00A81644" w:rsidTr="00304753">
        <w:tc>
          <w:tcPr>
            <w:tcW w:w="4788" w:type="dxa"/>
          </w:tcPr>
          <w:p w:rsidR="00A81644" w:rsidRDefault="00BF3E25" w:rsidP="00A81644">
            <w:pPr>
              <w:pStyle w:val="NoSpacing"/>
              <w:rPr>
                <w:b/>
                <w:sz w:val="24"/>
              </w:rPr>
            </w:pPr>
            <w:r>
              <w:rPr>
                <w:b/>
                <w:sz w:val="24"/>
              </w:rPr>
              <w:t xml:space="preserve">Principle #4: </w:t>
            </w:r>
            <w:r w:rsidRPr="00BF3E25">
              <w:t>The land on the east side of the creek should be placed in a conservation easement in perpetuity, managed or owned by a third-party conservation organization, with stewardship funds provided by the developer. No residential or commercial uses should take place there.</w:t>
            </w:r>
            <w:r w:rsidRPr="00BF3E25">
              <w:rPr>
                <w:b/>
              </w:rPr>
              <w:t xml:space="preserve"> </w:t>
            </w:r>
          </w:p>
        </w:tc>
        <w:tc>
          <w:tcPr>
            <w:tcW w:w="4788" w:type="dxa"/>
            <w:vAlign w:val="center"/>
          </w:tcPr>
          <w:p w:rsidR="00000000" w:rsidRPr="00BF3E25" w:rsidRDefault="00304753" w:rsidP="00304753">
            <w:pPr>
              <w:pStyle w:val="NoSpacing"/>
              <w:numPr>
                <w:ilvl w:val="0"/>
                <w:numId w:val="8"/>
              </w:numPr>
            </w:pPr>
            <w:r w:rsidRPr="00BF3E25">
              <w:t>The land on the east of the creek will be a conservation area.</w:t>
            </w:r>
          </w:p>
          <w:p w:rsidR="00A81644" w:rsidRPr="00BF3E25" w:rsidRDefault="00304753" w:rsidP="00304753">
            <w:pPr>
              <w:pStyle w:val="NoSpacing"/>
              <w:numPr>
                <w:ilvl w:val="0"/>
                <w:numId w:val="8"/>
              </w:numPr>
            </w:pPr>
            <w:r w:rsidRPr="00BF3E25">
              <w:t xml:space="preserve">Section 5.12: Wilson Creek preserve </w:t>
            </w:r>
          </w:p>
        </w:tc>
      </w:tr>
      <w:tr w:rsidR="00A81644" w:rsidTr="00304753">
        <w:tc>
          <w:tcPr>
            <w:tcW w:w="4788" w:type="dxa"/>
          </w:tcPr>
          <w:p w:rsidR="00A81644" w:rsidRDefault="00BF3E25" w:rsidP="00A81644">
            <w:pPr>
              <w:pStyle w:val="NoSpacing"/>
              <w:rPr>
                <w:b/>
                <w:sz w:val="24"/>
              </w:rPr>
            </w:pPr>
            <w:r>
              <w:rPr>
                <w:b/>
                <w:bCs/>
                <w:sz w:val="24"/>
              </w:rPr>
              <w:t xml:space="preserve">Principle #5: </w:t>
            </w:r>
            <w:r w:rsidRPr="00BF3E25">
              <w:rPr>
                <w:bCs/>
              </w:rPr>
              <w:t>Development at this site will benefit from an “anchor” presence that helps animate the site</w:t>
            </w:r>
            <w:r w:rsidRPr="00BF3E25">
              <w:t xml:space="preserve"> (</w:t>
            </w:r>
            <w:proofErr w:type="spellStart"/>
            <w:r w:rsidRPr="00BF3E25">
              <w:t>ie</w:t>
            </w:r>
            <w:proofErr w:type="spellEnd"/>
            <w:r w:rsidRPr="00BF3E25">
              <w:t>: retail, performing arts venue, conference center). Give strong preference to uses that create a distinctive identity for the site that will make it a destination for neighbors, residents of the three to five mile catchment area and others.</w:t>
            </w:r>
          </w:p>
        </w:tc>
        <w:tc>
          <w:tcPr>
            <w:tcW w:w="4788" w:type="dxa"/>
            <w:vAlign w:val="center"/>
          </w:tcPr>
          <w:p w:rsidR="00000000" w:rsidRPr="00BF3E25" w:rsidRDefault="00304753" w:rsidP="00304753">
            <w:pPr>
              <w:pStyle w:val="NoSpacing"/>
              <w:numPr>
                <w:ilvl w:val="0"/>
                <w:numId w:val="9"/>
              </w:numPr>
            </w:pPr>
            <w:r w:rsidRPr="00BF3E25">
              <w:t xml:space="preserve">Section 5.1: </w:t>
            </w:r>
            <w:r w:rsidRPr="00BF3E25">
              <w:t>Scale of development and uses permitted will address this</w:t>
            </w:r>
          </w:p>
          <w:p w:rsidR="00000000" w:rsidRPr="00BF3E25" w:rsidRDefault="00304753" w:rsidP="00304753">
            <w:pPr>
              <w:pStyle w:val="NoSpacing"/>
              <w:numPr>
                <w:ilvl w:val="0"/>
                <w:numId w:val="9"/>
              </w:numPr>
            </w:pPr>
            <w:r w:rsidRPr="00BF3E25">
              <w:t>Exhibit B: Design Guidelines</w:t>
            </w:r>
          </w:p>
          <w:p w:rsidR="00A81644" w:rsidRPr="00BF3E25" w:rsidRDefault="00A81644" w:rsidP="00304753">
            <w:pPr>
              <w:pStyle w:val="NoSpacing"/>
            </w:pPr>
          </w:p>
        </w:tc>
      </w:tr>
      <w:tr w:rsidR="00A81644" w:rsidTr="00304753">
        <w:tc>
          <w:tcPr>
            <w:tcW w:w="4788" w:type="dxa"/>
          </w:tcPr>
          <w:p w:rsidR="00A81644" w:rsidRDefault="00BF3E25" w:rsidP="00A81644">
            <w:pPr>
              <w:pStyle w:val="NoSpacing"/>
              <w:rPr>
                <w:b/>
                <w:sz w:val="24"/>
              </w:rPr>
            </w:pPr>
            <w:r>
              <w:rPr>
                <w:b/>
                <w:sz w:val="24"/>
              </w:rPr>
              <w:t xml:space="preserve">Principle #6: </w:t>
            </w:r>
            <w:r w:rsidRPr="00BF3E25">
              <w:t>Within the site, the mix of uses should complement each other and reduce the amount of traffic that those uses would generate at the same time. Shared parking, counter-cyclical traffic generation, and maximizing internal trip capture are important considerations.</w:t>
            </w:r>
            <w:r w:rsidRPr="00BF3E25">
              <w:rPr>
                <w:b/>
              </w:rPr>
              <w:t xml:space="preserve"> </w:t>
            </w:r>
          </w:p>
        </w:tc>
        <w:tc>
          <w:tcPr>
            <w:tcW w:w="4788" w:type="dxa"/>
            <w:vAlign w:val="center"/>
          </w:tcPr>
          <w:p w:rsidR="00000000" w:rsidRPr="00BF3E25" w:rsidRDefault="00304753" w:rsidP="00304753">
            <w:pPr>
              <w:pStyle w:val="NoSpacing"/>
              <w:numPr>
                <w:ilvl w:val="0"/>
                <w:numId w:val="10"/>
              </w:numPr>
            </w:pPr>
            <w:r w:rsidRPr="00BF3E25">
              <w:t>Section 5.1: Scale of development and uses permitted will address this</w:t>
            </w:r>
          </w:p>
          <w:p w:rsidR="00000000" w:rsidRPr="00BF3E25" w:rsidRDefault="00304753" w:rsidP="00304753">
            <w:pPr>
              <w:pStyle w:val="NoSpacing"/>
              <w:numPr>
                <w:ilvl w:val="0"/>
                <w:numId w:val="10"/>
              </w:numPr>
            </w:pPr>
            <w:r w:rsidRPr="00BF3E25">
              <w:t xml:space="preserve">Section 5.4: Transportation </w:t>
            </w:r>
          </w:p>
          <w:p w:rsidR="00000000" w:rsidRPr="00BF3E25" w:rsidRDefault="00304753" w:rsidP="00304753">
            <w:pPr>
              <w:pStyle w:val="NoSpacing"/>
              <w:numPr>
                <w:ilvl w:val="0"/>
                <w:numId w:val="10"/>
              </w:numPr>
            </w:pPr>
            <w:r w:rsidRPr="00BF3E25">
              <w:t>Council Sub-Committee on Transportation</w:t>
            </w:r>
          </w:p>
          <w:p w:rsidR="00A81644" w:rsidRPr="00BF3E25" w:rsidRDefault="00304753" w:rsidP="00304753">
            <w:pPr>
              <w:pStyle w:val="NoSpacing"/>
              <w:numPr>
                <w:ilvl w:val="0"/>
                <w:numId w:val="10"/>
              </w:numPr>
            </w:pPr>
            <w:r w:rsidRPr="00BF3E25">
              <w:t>Exhibit B: Design Guidelines</w:t>
            </w:r>
          </w:p>
        </w:tc>
      </w:tr>
      <w:tr w:rsidR="00A81644" w:rsidTr="00304753">
        <w:tc>
          <w:tcPr>
            <w:tcW w:w="4788" w:type="dxa"/>
          </w:tcPr>
          <w:p w:rsidR="00A81644" w:rsidRDefault="00BF3E25" w:rsidP="00A81644">
            <w:pPr>
              <w:pStyle w:val="NoSpacing"/>
              <w:rPr>
                <w:b/>
                <w:sz w:val="24"/>
              </w:rPr>
            </w:pPr>
            <w:r>
              <w:rPr>
                <w:b/>
                <w:sz w:val="24"/>
              </w:rPr>
              <w:t xml:space="preserve">Principle #7: </w:t>
            </w:r>
            <w:r w:rsidRPr="00BF3E25">
              <w:t xml:space="preserve">Development at this site </w:t>
            </w:r>
            <w:r w:rsidRPr="00BF3E25">
              <w:rPr>
                <w:bCs/>
              </w:rPr>
              <w:t xml:space="preserve">should generate significant net revenue gains to the Town and county, </w:t>
            </w:r>
            <w:r w:rsidRPr="00BF3E25">
              <w:t>after accounting for associated costs of services, Town or county-borne costs for infrastructure and mitigation measures, and all other costs.</w:t>
            </w:r>
            <w:r w:rsidRPr="00BF3E25">
              <w:rPr>
                <w:b/>
              </w:rPr>
              <w:t xml:space="preserve"> </w:t>
            </w:r>
          </w:p>
        </w:tc>
        <w:tc>
          <w:tcPr>
            <w:tcW w:w="4788" w:type="dxa"/>
            <w:vAlign w:val="center"/>
          </w:tcPr>
          <w:p w:rsidR="00000000" w:rsidRPr="00BF3E25" w:rsidRDefault="00304753" w:rsidP="00304753">
            <w:pPr>
              <w:pStyle w:val="NoSpacing"/>
              <w:numPr>
                <w:ilvl w:val="0"/>
                <w:numId w:val="11"/>
              </w:numPr>
            </w:pPr>
            <w:r w:rsidRPr="00BF3E25">
              <w:t>Fiscal analysis conducted in January 2015 shows that this property will have net revenues to the Town and County</w:t>
            </w:r>
          </w:p>
          <w:p w:rsidR="00000000" w:rsidRPr="00BF3E25" w:rsidRDefault="00304753" w:rsidP="00304753">
            <w:pPr>
              <w:pStyle w:val="NoSpacing"/>
              <w:numPr>
                <w:ilvl w:val="0"/>
                <w:numId w:val="11"/>
              </w:numPr>
            </w:pPr>
            <w:r w:rsidRPr="00BF3E25">
              <w:t>Section 5.</w:t>
            </w:r>
            <w:r w:rsidRPr="00BF3E25">
              <w:t>5: Fiscal Impacts – Limits amount of non-taxable uses</w:t>
            </w:r>
          </w:p>
          <w:p w:rsidR="00A81644" w:rsidRPr="00BF3E25" w:rsidRDefault="00304753" w:rsidP="00304753">
            <w:pPr>
              <w:pStyle w:val="NoSpacing"/>
              <w:numPr>
                <w:ilvl w:val="0"/>
                <w:numId w:val="11"/>
              </w:numPr>
              <w:rPr>
                <w:b/>
                <w:sz w:val="24"/>
              </w:rPr>
            </w:pPr>
            <w:r w:rsidRPr="00BF3E25">
              <w:t>Section 5.23: Annexation</w:t>
            </w:r>
          </w:p>
        </w:tc>
      </w:tr>
      <w:tr w:rsidR="00BF3E25" w:rsidTr="00304753">
        <w:tc>
          <w:tcPr>
            <w:tcW w:w="4788" w:type="dxa"/>
          </w:tcPr>
          <w:p w:rsidR="00BF3E25" w:rsidRDefault="00BF3E25" w:rsidP="00A81644">
            <w:pPr>
              <w:pStyle w:val="NoSpacing"/>
              <w:rPr>
                <w:b/>
                <w:sz w:val="24"/>
              </w:rPr>
            </w:pPr>
            <w:r>
              <w:rPr>
                <w:b/>
                <w:sz w:val="24"/>
              </w:rPr>
              <w:t xml:space="preserve">Principle #8: </w:t>
            </w:r>
            <w:r w:rsidRPr="00BF3E25">
              <w:t>Plan for and accommodate the impact of public school students generated from residential uses at the site using calculations that address county-recognized increases in student generation numbers for multi-family housing.</w:t>
            </w:r>
          </w:p>
        </w:tc>
        <w:tc>
          <w:tcPr>
            <w:tcW w:w="4788" w:type="dxa"/>
            <w:vAlign w:val="center"/>
          </w:tcPr>
          <w:p w:rsidR="00000000" w:rsidRPr="00BF3E25" w:rsidRDefault="00304753" w:rsidP="00304753">
            <w:pPr>
              <w:pStyle w:val="NoSpacing"/>
              <w:numPr>
                <w:ilvl w:val="0"/>
                <w:numId w:val="11"/>
              </w:numPr>
            </w:pPr>
            <w:r w:rsidRPr="00BF3E25">
              <w:t>Schools Adequa</w:t>
            </w:r>
            <w:r w:rsidRPr="00BF3E25">
              <w:t>te Public Facilities Ordinance (2003)</w:t>
            </w:r>
          </w:p>
          <w:p w:rsidR="00000000" w:rsidRPr="00BF3E25" w:rsidRDefault="00304753" w:rsidP="00304753">
            <w:pPr>
              <w:pStyle w:val="NoSpacing"/>
              <w:numPr>
                <w:ilvl w:val="0"/>
                <w:numId w:val="11"/>
              </w:numPr>
            </w:pPr>
            <w:r w:rsidRPr="00BF3E25">
              <w:t>Continued discussions will be held with the School Board</w:t>
            </w:r>
          </w:p>
          <w:p w:rsidR="00BF3E25" w:rsidRPr="00BF3E25" w:rsidRDefault="00BF3E25" w:rsidP="00304753">
            <w:pPr>
              <w:pStyle w:val="NoSpacing"/>
              <w:ind w:left="360"/>
            </w:pPr>
          </w:p>
        </w:tc>
      </w:tr>
    </w:tbl>
    <w:p w:rsidR="00A81644" w:rsidRDefault="00A81644" w:rsidP="00A81644">
      <w:pPr>
        <w:pStyle w:val="NoSpacing"/>
        <w:rPr>
          <w:b/>
          <w:sz w:val="24"/>
        </w:rPr>
      </w:pPr>
    </w:p>
    <w:p w:rsidR="004623B8" w:rsidRDefault="004623B8" w:rsidP="00A81644">
      <w:pPr>
        <w:pStyle w:val="NoSpacing"/>
        <w:rPr>
          <w:b/>
          <w:sz w:val="24"/>
        </w:rPr>
      </w:pPr>
      <w:bookmarkStart w:id="0" w:name="_GoBack"/>
      <w:bookmarkEnd w:id="0"/>
      <w:r>
        <w:rPr>
          <w:b/>
          <w:sz w:val="24"/>
        </w:rPr>
        <w:lastRenderedPageBreak/>
        <w:t xml:space="preserve">Technical Team </w:t>
      </w:r>
      <w:r w:rsidRPr="00BF3E25">
        <w:rPr>
          <w:b/>
          <w:sz w:val="24"/>
        </w:rPr>
        <w:t>Memorandum (October 2013 and updated June 2014)</w:t>
      </w:r>
    </w:p>
    <w:p w:rsidR="004623B8" w:rsidRDefault="004623B8" w:rsidP="00A81644">
      <w:pPr>
        <w:pStyle w:val="NoSpacing"/>
      </w:pPr>
      <w:r>
        <w:t>The Technical Team provided a memorandum on October 2013 which was updated in June of 2014. The memorandum provides an overview of the issues identified and recommendation from the Technical Team upon review of the site plans available at that time.</w:t>
      </w:r>
    </w:p>
    <w:p w:rsidR="004623B8" w:rsidRDefault="004623B8" w:rsidP="00A81644">
      <w:pPr>
        <w:pStyle w:val="NoSpacing"/>
      </w:pPr>
    </w:p>
    <w:p w:rsidR="004623B8" w:rsidRDefault="004623B8" w:rsidP="00A81644">
      <w:pPr>
        <w:pStyle w:val="NoSpacing"/>
        <w:rPr>
          <w:b/>
          <w:sz w:val="24"/>
        </w:rPr>
      </w:pPr>
      <w:r>
        <w:t>The following are the ten topics identified in the Technical Team memorandum:</w:t>
      </w:r>
    </w:p>
    <w:p w:rsidR="00000000" w:rsidRPr="004623B8" w:rsidRDefault="00304753" w:rsidP="004623B8">
      <w:pPr>
        <w:pStyle w:val="NoSpacing"/>
        <w:numPr>
          <w:ilvl w:val="0"/>
          <w:numId w:val="13"/>
        </w:numPr>
      </w:pPr>
      <w:r w:rsidRPr="004623B8">
        <w:t>Important Urban Design Characteristics</w:t>
      </w:r>
    </w:p>
    <w:p w:rsidR="00000000" w:rsidRPr="004623B8" w:rsidRDefault="00304753" w:rsidP="004623B8">
      <w:pPr>
        <w:pStyle w:val="NoSpacing"/>
        <w:numPr>
          <w:ilvl w:val="0"/>
          <w:numId w:val="13"/>
        </w:numPr>
      </w:pPr>
      <w:r w:rsidRPr="004623B8">
        <w:t>Onsite Transportation and Mobility</w:t>
      </w:r>
    </w:p>
    <w:p w:rsidR="00000000" w:rsidRPr="004623B8" w:rsidRDefault="00304753" w:rsidP="004623B8">
      <w:pPr>
        <w:pStyle w:val="NoSpacing"/>
        <w:numPr>
          <w:ilvl w:val="0"/>
          <w:numId w:val="13"/>
        </w:numPr>
      </w:pPr>
      <w:r w:rsidRPr="004623B8">
        <w:t>Onsite Parking</w:t>
      </w:r>
    </w:p>
    <w:p w:rsidR="00000000" w:rsidRPr="004623B8" w:rsidRDefault="00304753" w:rsidP="004623B8">
      <w:pPr>
        <w:pStyle w:val="NoSpacing"/>
        <w:numPr>
          <w:ilvl w:val="0"/>
          <w:numId w:val="13"/>
        </w:numPr>
      </w:pPr>
      <w:r w:rsidRPr="004623B8">
        <w:t>Offsite Transportation an</w:t>
      </w:r>
      <w:r w:rsidRPr="004623B8">
        <w:t>d Mobility</w:t>
      </w:r>
    </w:p>
    <w:p w:rsidR="00000000" w:rsidRPr="004623B8" w:rsidRDefault="00304753" w:rsidP="004623B8">
      <w:pPr>
        <w:pStyle w:val="NoSpacing"/>
        <w:numPr>
          <w:ilvl w:val="0"/>
          <w:numId w:val="13"/>
        </w:numPr>
      </w:pPr>
      <w:r w:rsidRPr="004623B8">
        <w:t>Stormwater Management and Green Infrastructure</w:t>
      </w:r>
    </w:p>
    <w:p w:rsidR="00000000" w:rsidRPr="004623B8" w:rsidRDefault="00304753" w:rsidP="004623B8">
      <w:pPr>
        <w:pStyle w:val="NoSpacing"/>
        <w:numPr>
          <w:ilvl w:val="0"/>
          <w:numId w:val="13"/>
        </w:numPr>
      </w:pPr>
      <w:r w:rsidRPr="004623B8">
        <w:t>Public Utilities</w:t>
      </w:r>
    </w:p>
    <w:p w:rsidR="00000000" w:rsidRPr="004623B8" w:rsidRDefault="00304753" w:rsidP="004623B8">
      <w:pPr>
        <w:pStyle w:val="NoSpacing"/>
        <w:numPr>
          <w:ilvl w:val="0"/>
          <w:numId w:val="13"/>
        </w:numPr>
      </w:pPr>
      <w:r w:rsidRPr="004623B8">
        <w:t>Environmental Resources</w:t>
      </w:r>
    </w:p>
    <w:p w:rsidR="00000000" w:rsidRPr="004623B8" w:rsidRDefault="00304753" w:rsidP="004623B8">
      <w:pPr>
        <w:pStyle w:val="NoSpacing"/>
        <w:numPr>
          <w:ilvl w:val="0"/>
          <w:numId w:val="13"/>
        </w:numPr>
      </w:pPr>
      <w:r w:rsidRPr="004623B8">
        <w:t>Affordable Housing</w:t>
      </w:r>
    </w:p>
    <w:p w:rsidR="00000000" w:rsidRPr="004623B8" w:rsidRDefault="00304753" w:rsidP="004623B8">
      <w:pPr>
        <w:pStyle w:val="NoSpacing"/>
        <w:numPr>
          <w:ilvl w:val="0"/>
          <w:numId w:val="13"/>
        </w:numPr>
      </w:pPr>
      <w:r w:rsidRPr="004623B8">
        <w:t>Commercial for Tax Base Impacts</w:t>
      </w:r>
    </w:p>
    <w:p w:rsidR="00000000" w:rsidRPr="004623B8" w:rsidRDefault="00304753" w:rsidP="004623B8">
      <w:pPr>
        <w:pStyle w:val="NoSpacing"/>
        <w:numPr>
          <w:ilvl w:val="0"/>
          <w:numId w:val="13"/>
        </w:numPr>
      </w:pPr>
      <w:r w:rsidRPr="004623B8">
        <w:t>Project Phasing/Development Program Flexibility</w:t>
      </w:r>
    </w:p>
    <w:p w:rsidR="004623B8" w:rsidRDefault="004623B8" w:rsidP="00A81644">
      <w:pPr>
        <w:pStyle w:val="NoSpacing"/>
        <w:rPr>
          <w:b/>
          <w:sz w:val="24"/>
        </w:rPr>
      </w:pPr>
    </w:p>
    <w:p w:rsidR="004623B8" w:rsidRDefault="004623B8" w:rsidP="00A81644">
      <w:pPr>
        <w:pStyle w:val="NoSpacing"/>
      </w:pPr>
      <w:r w:rsidRPr="004623B8">
        <w:t xml:space="preserve">This chart provides an overview of the topics identified by the Technical Team and the draft development agreement. </w:t>
      </w:r>
    </w:p>
    <w:p w:rsidR="004623B8" w:rsidRDefault="004623B8" w:rsidP="00A81644">
      <w:pPr>
        <w:pStyle w:val="NoSpacing"/>
      </w:pPr>
    </w:p>
    <w:tbl>
      <w:tblPr>
        <w:tblW w:w="9684" w:type="dxa"/>
        <w:tblCellMar>
          <w:left w:w="0" w:type="dxa"/>
          <w:right w:w="0" w:type="dxa"/>
        </w:tblCellMar>
        <w:tblLook w:val="0420" w:firstRow="1" w:lastRow="0" w:firstColumn="0" w:lastColumn="0" w:noHBand="0" w:noVBand="1"/>
      </w:tblPr>
      <w:tblGrid>
        <w:gridCol w:w="3834"/>
        <w:gridCol w:w="5850"/>
      </w:tblGrid>
      <w:tr w:rsidR="004623B8" w:rsidRPr="004623B8" w:rsidTr="004623B8">
        <w:trPr>
          <w:trHeight w:val="340"/>
        </w:trPr>
        <w:tc>
          <w:tcPr>
            <w:tcW w:w="383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72" w:type="dxa"/>
              <w:left w:w="144" w:type="dxa"/>
              <w:bottom w:w="72" w:type="dxa"/>
              <w:right w:w="144" w:type="dxa"/>
            </w:tcMar>
            <w:vAlign w:val="center"/>
            <w:hideMark/>
          </w:tcPr>
          <w:p w:rsidR="00000000" w:rsidRPr="004623B8" w:rsidRDefault="004623B8" w:rsidP="004623B8">
            <w:pPr>
              <w:pStyle w:val="NoSpacing"/>
              <w:rPr>
                <w:b/>
                <w:sz w:val="24"/>
              </w:rPr>
            </w:pPr>
            <w:r w:rsidRPr="004623B8">
              <w:rPr>
                <w:b/>
                <w:sz w:val="24"/>
              </w:rPr>
              <w:t>Topics</w:t>
            </w:r>
          </w:p>
        </w:tc>
        <w:tc>
          <w:tcPr>
            <w:tcW w:w="585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72" w:type="dxa"/>
              <w:left w:w="144" w:type="dxa"/>
              <w:bottom w:w="72" w:type="dxa"/>
              <w:right w:w="144" w:type="dxa"/>
            </w:tcMar>
            <w:vAlign w:val="center"/>
            <w:hideMark/>
          </w:tcPr>
          <w:p w:rsidR="00000000" w:rsidRPr="004623B8" w:rsidRDefault="004623B8" w:rsidP="004623B8">
            <w:pPr>
              <w:pStyle w:val="NoSpacing"/>
              <w:rPr>
                <w:b/>
                <w:sz w:val="24"/>
              </w:rPr>
            </w:pPr>
            <w:r w:rsidRPr="004623B8">
              <w:rPr>
                <w:b/>
                <w:bCs/>
                <w:sz w:val="24"/>
              </w:rPr>
              <w:t>Development Agreement</w:t>
            </w:r>
            <w:r>
              <w:rPr>
                <w:b/>
                <w:bCs/>
                <w:sz w:val="24"/>
              </w:rPr>
              <w:t xml:space="preserve"> </w:t>
            </w:r>
            <w:r w:rsidRPr="004623B8">
              <w:rPr>
                <w:b/>
                <w:bCs/>
                <w:sz w:val="24"/>
              </w:rPr>
              <w:t>and/or Other Initiatives</w:t>
            </w:r>
          </w:p>
        </w:tc>
      </w:tr>
      <w:tr w:rsidR="004623B8" w:rsidRPr="004623B8" w:rsidTr="00CB69EE">
        <w:trPr>
          <w:trHeight w:val="403"/>
        </w:trPr>
        <w:tc>
          <w:tcPr>
            <w:tcW w:w="9684"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4623B8" w:rsidRPr="004623B8" w:rsidRDefault="004623B8" w:rsidP="004623B8">
            <w:pPr>
              <w:pStyle w:val="NoSpacing"/>
            </w:pPr>
            <w:r w:rsidRPr="004623B8">
              <w:rPr>
                <w:b/>
                <w:bCs/>
                <w:sz w:val="24"/>
              </w:rPr>
              <w:t>#1: Important Urban Design Characteristics</w:t>
            </w:r>
          </w:p>
        </w:tc>
      </w:tr>
      <w:tr w:rsidR="004623B8" w:rsidRPr="004623B8" w:rsidTr="004623B8">
        <w:trPr>
          <w:trHeight w:val="403"/>
        </w:trPr>
        <w:tc>
          <w:tcPr>
            <w:tcW w:w="38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00000" w:rsidRPr="004623B8" w:rsidRDefault="00304753" w:rsidP="004623B8">
            <w:pPr>
              <w:pStyle w:val="NoSpacing"/>
            </w:pPr>
            <w:r w:rsidRPr="004623B8">
              <w:t>An interconnected network of walkable streets</w:t>
            </w:r>
          </w:p>
        </w:tc>
        <w:tc>
          <w:tcPr>
            <w:tcW w:w="58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00000" w:rsidRPr="004623B8" w:rsidRDefault="00304753" w:rsidP="00304753">
            <w:pPr>
              <w:pStyle w:val="NoSpacing"/>
              <w:numPr>
                <w:ilvl w:val="0"/>
                <w:numId w:val="31"/>
              </w:numPr>
            </w:pPr>
            <w:r w:rsidRPr="004623B8">
              <w:t xml:space="preserve">Section 5.4: Transportation </w:t>
            </w:r>
          </w:p>
          <w:p w:rsidR="00000000" w:rsidRPr="004623B8" w:rsidRDefault="00304753" w:rsidP="00304753">
            <w:pPr>
              <w:pStyle w:val="NoSpacing"/>
              <w:numPr>
                <w:ilvl w:val="0"/>
                <w:numId w:val="31"/>
              </w:numPr>
            </w:pPr>
            <w:r w:rsidRPr="004623B8">
              <w:t>Council Sub-Committee on Transportation</w:t>
            </w:r>
          </w:p>
        </w:tc>
      </w:tr>
      <w:tr w:rsidR="004623B8" w:rsidRPr="004623B8" w:rsidTr="004623B8">
        <w:trPr>
          <w:trHeight w:val="18"/>
        </w:trPr>
        <w:tc>
          <w:tcPr>
            <w:tcW w:w="38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00000" w:rsidRPr="004623B8" w:rsidRDefault="00304753" w:rsidP="004623B8">
            <w:pPr>
              <w:pStyle w:val="NoSpacing"/>
            </w:pPr>
            <w:r w:rsidRPr="004623B8">
              <w:t>Proper orientation of building fronts and backs</w:t>
            </w:r>
          </w:p>
          <w:p w:rsidR="00000000" w:rsidRPr="004623B8" w:rsidRDefault="00304753" w:rsidP="004623B8">
            <w:pPr>
              <w:pStyle w:val="NoSpacing"/>
            </w:pPr>
            <w:r w:rsidRPr="004623B8">
              <w:t>Mix of uses</w:t>
            </w:r>
          </w:p>
          <w:p w:rsidR="00000000" w:rsidRPr="004623B8" w:rsidRDefault="00304753" w:rsidP="004623B8">
            <w:pPr>
              <w:pStyle w:val="NoSpacing"/>
            </w:pPr>
            <w:r w:rsidRPr="004623B8">
              <w:t>Mix of residential types</w:t>
            </w:r>
          </w:p>
        </w:tc>
        <w:tc>
          <w:tcPr>
            <w:tcW w:w="58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00000" w:rsidRPr="004623B8" w:rsidRDefault="00304753" w:rsidP="00304753">
            <w:pPr>
              <w:pStyle w:val="NoSpacing"/>
              <w:numPr>
                <w:ilvl w:val="0"/>
                <w:numId w:val="32"/>
              </w:numPr>
            </w:pPr>
            <w:r w:rsidRPr="004623B8">
              <w:t xml:space="preserve">Section 5.1: Scale </w:t>
            </w:r>
            <w:r w:rsidRPr="004623B8">
              <w:t>of development and uses permitted will address this</w:t>
            </w:r>
          </w:p>
          <w:p w:rsidR="00000000" w:rsidRPr="004623B8" w:rsidRDefault="00304753" w:rsidP="00304753">
            <w:pPr>
              <w:pStyle w:val="NoSpacing"/>
              <w:numPr>
                <w:ilvl w:val="0"/>
                <w:numId w:val="32"/>
              </w:numPr>
            </w:pPr>
            <w:r w:rsidRPr="004623B8">
              <w:t>Exhibit B: Design Guidelines</w:t>
            </w:r>
          </w:p>
        </w:tc>
      </w:tr>
      <w:tr w:rsidR="004623B8" w:rsidRPr="004623B8" w:rsidTr="004623B8">
        <w:trPr>
          <w:trHeight w:val="70"/>
        </w:trPr>
        <w:tc>
          <w:tcPr>
            <w:tcW w:w="38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00000" w:rsidRPr="004623B8" w:rsidRDefault="00304753" w:rsidP="004623B8">
            <w:pPr>
              <w:pStyle w:val="NoSpacing"/>
            </w:pPr>
            <w:r w:rsidRPr="004623B8">
              <w:t>Public open spaces</w:t>
            </w:r>
          </w:p>
        </w:tc>
        <w:tc>
          <w:tcPr>
            <w:tcW w:w="58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00000" w:rsidRPr="004623B8" w:rsidRDefault="00304753" w:rsidP="00304753">
            <w:pPr>
              <w:pStyle w:val="NoSpacing"/>
              <w:numPr>
                <w:ilvl w:val="0"/>
                <w:numId w:val="32"/>
              </w:numPr>
            </w:pPr>
            <w:r w:rsidRPr="004623B8">
              <w:t>Section 5.8: Open Space and Parks</w:t>
            </w:r>
          </w:p>
          <w:p w:rsidR="00000000" w:rsidRPr="004623B8" w:rsidRDefault="00304753" w:rsidP="00304753">
            <w:pPr>
              <w:pStyle w:val="NoSpacing"/>
              <w:numPr>
                <w:ilvl w:val="0"/>
                <w:numId w:val="32"/>
              </w:numPr>
            </w:pPr>
            <w:r w:rsidRPr="004623B8">
              <w:t>Section 5.9: Recreation Areas</w:t>
            </w:r>
          </w:p>
          <w:p w:rsidR="00000000" w:rsidRPr="004623B8" w:rsidRDefault="00304753" w:rsidP="00304753">
            <w:pPr>
              <w:pStyle w:val="NoSpacing"/>
              <w:numPr>
                <w:ilvl w:val="0"/>
                <w:numId w:val="32"/>
              </w:numPr>
            </w:pPr>
            <w:r w:rsidRPr="004623B8">
              <w:t xml:space="preserve">Section 5.10: </w:t>
            </w:r>
            <w:proofErr w:type="spellStart"/>
            <w:r w:rsidRPr="004623B8">
              <w:t>Sidepat</w:t>
            </w:r>
            <w:r w:rsidRPr="004623B8">
              <w:t>hs</w:t>
            </w:r>
            <w:proofErr w:type="spellEnd"/>
            <w:r w:rsidRPr="004623B8">
              <w:t xml:space="preserve"> and greenways</w:t>
            </w:r>
          </w:p>
          <w:p w:rsidR="00000000" w:rsidRPr="004623B8" w:rsidRDefault="00304753" w:rsidP="00304753">
            <w:pPr>
              <w:pStyle w:val="NoSpacing"/>
              <w:numPr>
                <w:ilvl w:val="0"/>
                <w:numId w:val="32"/>
              </w:numPr>
            </w:pPr>
            <w:r w:rsidRPr="004623B8">
              <w:t xml:space="preserve">Section 5.12: Wilson Creek preserve </w:t>
            </w:r>
          </w:p>
        </w:tc>
      </w:tr>
      <w:tr w:rsidR="004623B8" w:rsidRPr="004623B8" w:rsidTr="004623B8">
        <w:trPr>
          <w:trHeight w:val="18"/>
        </w:trPr>
        <w:tc>
          <w:tcPr>
            <w:tcW w:w="38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00000" w:rsidRPr="004623B8" w:rsidRDefault="00304753" w:rsidP="004623B8">
            <w:pPr>
              <w:pStyle w:val="NoSpacing"/>
            </w:pPr>
            <w:r w:rsidRPr="004623B8">
              <w:t>Artful design</w:t>
            </w:r>
          </w:p>
        </w:tc>
        <w:tc>
          <w:tcPr>
            <w:tcW w:w="58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00000" w:rsidRPr="004623B8" w:rsidRDefault="00304753" w:rsidP="00304753">
            <w:pPr>
              <w:pStyle w:val="NoSpacing"/>
              <w:numPr>
                <w:ilvl w:val="0"/>
                <w:numId w:val="32"/>
              </w:numPr>
            </w:pPr>
            <w:r w:rsidRPr="004623B8">
              <w:t>Section 5.6: Design Standards and Public Art</w:t>
            </w:r>
          </w:p>
        </w:tc>
      </w:tr>
      <w:tr w:rsidR="004623B8" w:rsidRPr="004623B8" w:rsidTr="004623B8">
        <w:trPr>
          <w:trHeight w:val="18"/>
        </w:trPr>
        <w:tc>
          <w:tcPr>
            <w:tcW w:w="38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4623B8" w:rsidRPr="00304753" w:rsidRDefault="004623B8" w:rsidP="004623B8">
            <w:pPr>
              <w:pStyle w:val="NoSpacing"/>
              <w:rPr>
                <w:b/>
                <w:sz w:val="24"/>
              </w:rPr>
            </w:pPr>
            <w:r w:rsidRPr="00304753">
              <w:rPr>
                <w:b/>
                <w:sz w:val="24"/>
              </w:rPr>
              <w:t xml:space="preserve">#2: </w:t>
            </w:r>
            <w:r w:rsidRPr="00304753">
              <w:rPr>
                <w:b/>
                <w:bCs/>
                <w:sz w:val="24"/>
              </w:rPr>
              <w:t>Onsite Transportation and Mobility</w:t>
            </w:r>
          </w:p>
        </w:tc>
        <w:tc>
          <w:tcPr>
            <w:tcW w:w="58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4623B8" w:rsidRPr="004623B8" w:rsidRDefault="004623B8" w:rsidP="00304753">
            <w:pPr>
              <w:pStyle w:val="NoSpacing"/>
              <w:numPr>
                <w:ilvl w:val="0"/>
                <w:numId w:val="32"/>
              </w:numPr>
            </w:pPr>
            <w:r w:rsidRPr="004623B8">
              <w:t xml:space="preserve">Section 5.4: Transportation </w:t>
            </w:r>
          </w:p>
          <w:p w:rsidR="004623B8" w:rsidRPr="004623B8" w:rsidRDefault="004623B8" w:rsidP="00304753">
            <w:pPr>
              <w:pStyle w:val="NoSpacing"/>
              <w:numPr>
                <w:ilvl w:val="0"/>
                <w:numId w:val="32"/>
              </w:numPr>
            </w:pPr>
            <w:r w:rsidRPr="004623B8">
              <w:t>Council Sub-Committee on Transportation</w:t>
            </w:r>
          </w:p>
          <w:p w:rsidR="004623B8" w:rsidRPr="004623B8" w:rsidRDefault="004623B8" w:rsidP="00304753">
            <w:pPr>
              <w:pStyle w:val="NoSpacing"/>
              <w:numPr>
                <w:ilvl w:val="0"/>
                <w:numId w:val="32"/>
              </w:numPr>
            </w:pPr>
            <w:r w:rsidRPr="004623B8">
              <w:t xml:space="preserve">Section 5.1: Scale of development and uses permitted </w:t>
            </w:r>
          </w:p>
          <w:p w:rsidR="004623B8" w:rsidRPr="004623B8" w:rsidRDefault="004623B8" w:rsidP="00304753">
            <w:pPr>
              <w:pStyle w:val="NoSpacing"/>
              <w:numPr>
                <w:ilvl w:val="0"/>
                <w:numId w:val="32"/>
              </w:numPr>
            </w:pPr>
            <w:r w:rsidRPr="004623B8">
              <w:t>Exhibit B: Design Guidelines</w:t>
            </w:r>
          </w:p>
        </w:tc>
      </w:tr>
      <w:tr w:rsidR="004623B8" w:rsidRPr="004623B8" w:rsidTr="004623B8">
        <w:trPr>
          <w:trHeight w:val="18"/>
        </w:trPr>
        <w:tc>
          <w:tcPr>
            <w:tcW w:w="38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4623B8" w:rsidRPr="00304753" w:rsidRDefault="004623B8" w:rsidP="004623B8">
            <w:pPr>
              <w:pStyle w:val="NoSpacing"/>
              <w:rPr>
                <w:b/>
                <w:sz w:val="24"/>
              </w:rPr>
            </w:pPr>
            <w:r w:rsidRPr="00304753">
              <w:rPr>
                <w:b/>
                <w:sz w:val="24"/>
              </w:rPr>
              <w:t>#3: Onsite Parking</w:t>
            </w:r>
          </w:p>
        </w:tc>
        <w:tc>
          <w:tcPr>
            <w:tcW w:w="58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000000" w:rsidRPr="00304753" w:rsidRDefault="00304753" w:rsidP="00304753">
            <w:pPr>
              <w:pStyle w:val="NoSpacing"/>
              <w:numPr>
                <w:ilvl w:val="0"/>
                <w:numId w:val="32"/>
              </w:numPr>
            </w:pPr>
            <w:r w:rsidRPr="00304753">
              <w:t xml:space="preserve">Section 5.4: Transportation </w:t>
            </w:r>
          </w:p>
          <w:p w:rsidR="00000000" w:rsidRPr="00304753" w:rsidRDefault="00304753" w:rsidP="00304753">
            <w:pPr>
              <w:pStyle w:val="NoSpacing"/>
              <w:numPr>
                <w:ilvl w:val="0"/>
                <w:numId w:val="32"/>
              </w:numPr>
            </w:pPr>
            <w:r w:rsidRPr="00304753">
              <w:t>Council Sub-Committee on Transportation</w:t>
            </w:r>
          </w:p>
          <w:p w:rsidR="00000000" w:rsidRPr="00304753" w:rsidRDefault="00304753" w:rsidP="00304753">
            <w:pPr>
              <w:pStyle w:val="NoSpacing"/>
              <w:numPr>
                <w:ilvl w:val="0"/>
                <w:numId w:val="32"/>
              </w:numPr>
            </w:pPr>
            <w:r w:rsidRPr="00304753">
              <w:t xml:space="preserve">Section 5.1: Scale of development and uses permitted </w:t>
            </w:r>
          </w:p>
          <w:p w:rsidR="004623B8" w:rsidRPr="004623B8" w:rsidRDefault="00304753" w:rsidP="00304753">
            <w:pPr>
              <w:pStyle w:val="NoSpacing"/>
              <w:numPr>
                <w:ilvl w:val="0"/>
                <w:numId w:val="32"/>
              </w:numPr>
            </w:pPr>
            <w:r w:rsidRPr="00304753">
              <w:t>Exhibit B: Design Guidelines</w:t>
            </w:r>
          </w:p>
        </w:tc>
      </w:tr>
      <w:tr w:rsidR="004623B8" w:rsidRPr="004623B8" w:rsidTr="004623B8">
        <w:trPr>
          <w:trHeight w:val="18"/>
        </w:trPr>
        <w:tc>
          <w:tcPr>
            <w:tcW w:w="38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4623B8" w:rsidRPr="00304753" w:rsidRDefault="00304753" w:rsidP="004623B8">
            <w:pPr>
              <w:pStyle w:val="NoSpacing"/>
              <w:rPr>
                <w:b/>
                <w:sz w:val="24"/>
              </w:rPr>
            </w:pPr>
            <w:r w:rsidRPr="00304753">
              <w:rPr>
                <w:b/>
                <w:sz w:val="24"/>
              </w:rPr>
              <w:lastRenderedPageBreak/>
              <w:t>#4: Offsite Transportation and Mobility</w:t>
            </w:r>
          </w:p>
        </w:tc>
        <w:tc>
          <w:tcPr>
            <w:tcW w:w="58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000000" w:rsidRPr="00304753" w:rsidRDefault="00304753" w:rsidP="00304753">
            <w:pPr>
              <w:pStyle w:val="NoSpacing"/>
              <w:numPr>
                <w:ilvl w:val="0"/>
                <w:numId w:val="32"/>
              </w:numPr>
            </w:pPr>
            <w:r w:rsidRPr="00304753">
              <w:t xml:space="preserve">Section 5.4: Transportation </w:t>
            </w:r>
          </w:p>
          <w:p w:rsidR="00000000" w:rsidRPr="00304753" w:rsidRDefault="00304753" w:rsidP="00304753">
            <w:pPr>
              <w:pStyle w:val="NoSpacing"/>
              <w:numPr>
                <w:ilvl w:val="0"/>
                <w:numId w:val="32"/>
              </w:numPr>
            </w:pPr>
            <w:r w:rsidRPr="00304753">
              <w:t>Council Sub-Committee on Tran</w:t>
            </w:r>
            <w:r w:rsidRPr="00304753">
              <w:t>sportation</w:t>
            </w:r>
          </w:p>
          <w:p w:rsidR="00000000" w:rsidRPr="00304753" w:rsidRDefault="00304753" w:rsidP="00304753">
            <w:pPr>
              <w:pStyle w:val="NoSpacing"/>
              <w:numPr>
                <w:ilvl w:val="0"/>
                <w:numId w:val="32"/>
              </w:numPr>
            </w:pPr>
            <w:r w:rsidRPr="00304753">
              <w:t xml:space="preserve">Section 5.1: Scale of development and uses permitted </w:t>
            </w:r>
          </w:p>
          <w:p w:rsidR="004623B8" w:rsidRPr="004623B8" w:rsidRDefault="00304753" w:rsidP="00304753">
            <w:pPr>
              <w:pStyle w:val="NoSpacing"/>
              <w:numPr>
                <w:ilvl w:val="0"/>
                <w:numId w:val="32"/>
              </w:numPr>
            </w:pPr>
            <w:r w:rsidRPr="00304753">
              <w:t>Exhibit B: Design Guidelines</w:t>
            </w:r>
          </w:p>
        </w:tc>
      </w:tr>
      <w:tr w:rsidR="004623B8" w:rsidRPr="004623B8" w:rsidTr="004623B8">
        <w:trPr>
          <w:trHeight w:val="18"/>
        </w:trPr>
        <w:tc>
          <w:tcPr>
            <w:tcW w:w="38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4623B8" w:rsidRPr="00304753" w:rsidRDefault="00304753" w:rsidP="004623B8">
            <w:pPr>
              <w:pStyle w:val="NoSpacing"/>
              <w:rPr>
                <w:b/>
              </w:rPr>
            </w:pPr>
            <w:r w:rsidRPr="00304753">
              <w:rPr>
                <w:b/>
                <w:sz w:val="24"/>
              </w:rPr>
              <w:t>#5: Stormwater Management and Green Infrastructure</w:t>
            </w:r>
          </w:p>
        </w:tc>
        <w:tc>
          <w:tcPr>
            <w:tcW w:w="58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000000" w:rsidRPr="00304753" w:rsidRDefault="00304753" w:rsidP="00304753">
            <w:pPr>
              <w:pStyle w:val="NoSpacing"/>
              <w:numPr>
                <w:ilvl w:val="0"/>
                <w:numId w:val="32"/>
              </w:numPr>
            </w:pPr>
            <w:r w:rsidRPr="00304753">
              <w:t>Section 5.3: Stormwater management</w:t>
            </w:r>
          </w:p>
          <w:p w:rsidR="00000000" w:rsidRPr="00304753" w:rsidRDefault="00304753" w:rsidP="00304753">
            <w:pPr>
              <w:pStyle w:val="NoSpacing"/>
              <w:numPr>
                <w:ilvl w:val="0"/>
                <w:numId w:val="32"/>
              </w:numPr>
            </w:pPr>
            <w:r w:rsidRPr="00304753">
              <w:t>Section 5.8: Open Space and Parks</w:t>
            </w:r>
          </w:p>
          <w:p w:rsidR="00000000" w:rsidRPr="00304753" w:rsidRDefault="00304753" w:rsidP="00304753">
            <w:pPr>
              <w:pStyle w:val="NoSpacing"/>
              <w:numPr>
                <w:ilvl w:val="0"/>
                <w:numId w:val="32"/>
              </w:numPr>
            </w:pPr>
            <w:r w:rsidRPr="00304753">
              <w:t>Section 5.9: Recrea</w:t>
            </w:r>
            <w:r w:rsidRPr="00304753">
              <w:t>tion Areas</w:t>
            </w:r>
          </w:p>
          <w:p w:rsidR="00000000" w:rsidRPr="00304753" w:rsidRDefault="00304753" w:rsidP="00304753">
            <w:pPr>
              <w:pStyle w:val="NoSpacing"/>
              <w:numPr>
                <w:ilvl w:val="0"/>
                <w:numId w:val="32"/>
              </w:numPr>
            </w:pPr>
            <w:r w:rsidRPr="00304753">
              <w:t xml:space="preserve">Section 5.10: </w:t>
            </w:r>
            <w:proofErr w:type="spellStart"/>
            <w:r w:rsidRPr="00304753">
              <w:t>Sidepaths</w:t>
            </w:r>
            <w:proofErr w:type="spellEnd"/>
            <w:r w:rsidRPr="00304753">
              <w:t xml:space="preserve"> and greenways</w:t>
            </w:r>
          </w:p>
          <w:p w:rsidR="00000000" w:rsidRPr="00304753" w:rsidRDefault="00304753" w:rsidP="00304753">
            <w:pPr>
              <w:pStyle w:val="NoSpacing"/>
              <w:numPr>
                <w:ilvl w:val="0"/>
                <w:numId w:val="32"/>
              </w:numPr>
            </w:pPr>
            <w:r w:rsidRPr="00304753">
              <w:t xml:space="preserve">Section 5.12: Wilson Creek preserve </w:t>
            </w:r>
          </w:p>
          <w:p w:rsidR="00000000" w:rsidRPr="00304753" w:rsidRDefault="00304753" w:rsidP="00304753">
            <w:pPr>
              <w:pStyle w:val="NoSpacing"/>
              <w:numPr>
                <w:ilvl w:val="0"/>
                <w:numId w:val="32"/>
              </w:numPr>
            </w:pPr>
            <w:r w:rsidRPr="00304753">
              <w:t xml:space="preserve">Section 5.13: Quarry restoration </w:t>
            </w:r>
          </w:p>
          <w:p w:rsidR="00000000" w:rsidRPr="00304753" w:rsidRDefault="00304753" w:rsidP="00304753">
            <w:pPr>
              <w:pStyle w:val="NoSpacing"/>
              <w:numPr>
                <w:ilvl w:val="0"/>
                <w:numId w:val="32"/>
              </w:numPr>
            </w:pPr>
            <w:r w:rsidRPr="00304753">
              <w:t>Section 5.16: Stream buffers</w:t>
            </w:r>
          </w:p>
          <w:p w:rsidR="004623B8" w:rsidRPr="004623B8" w:rsidRDefault="00304753" w:rsidP="00304753">
            <w:pPr>
              <w:pStyle w:val="NoSpacing"/>
              <w:numPr>
                <w:ilvl w:val="0"/>
                <w:numId w:val="32"/>
              </w:numPr>
            </w:pPr>
            <w:r w:rsidRPr="00304753">
              <w:t>Section 5.18: Sediment and Erosio</w:t>
            </w:r>
            <w:r w:rsidRPr="00304753">
              <w:t>n Control</w:t>
            </w:r>
          </w:p>
        </w:tc>
      </w:tr>
      <w:tr w:rsidR="00304753" w:rsidRPr="004623B8" w:rsidTr="004623B8">
        <w:trPr>
          <w:trHeight w:val="18"/>
        </w:trPr>
        <w:tc>
          <w:tcPr>
            <w:tcW w:w="38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304753" w:rsidRPr="00304753" w:rsidRDefault="00304753" w:rsidP="004623B8">
            <w:pPr>
              <w:pStyle w:val="NoSpacing"/>
              <w:rPr>
                <w:b/>
                <w:sz w:val="24"/>
              </w:rPr>
            </w:pPr>
            <w:r>
              <w:rPr>
                <w:b/>
                <w:sz w:val="24"/>
              </w:rPr>
              <w:t>#6: Public Utilities</w:t>
            </w:r>
          </w:p>
        </w:tc>
        <w:tc>
          <w:tcPr>
            <w:tcW w:w="58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000000" w:rsidRPr="00304753" w:rsidRDefault="00304753" w:rsidP="00304753">
            <w:pPr>
              <w:pStyle w:val="NoSpacing"/>
              <w:numPr>
                <w:ilvl w:val="0"/>
                <w:numId w:val="32"/>
              </w:numPr>
            </w:pPr>
            <w:r w:rsidRPr="00304753">
              <w:t>Some will remain private</w:t>
            </w:r>
          </w:p>
          <w:p w:rsidR="00304753" w:rsidRPr="00304753" w:rsidRDefault="00304753" w:rsidP="00304753">
            <w:pPr>
              <w:pStyle w:val="NoSpacing"/>
              <w:numPr>
                <w:ilvl w:val="0"/>
                <w:numId w:val="32"/>
              </w:numPr>
            </w:pPr>
            <w:r w:rsidRPr="00304753">
              <w:t>Others will be coordinated with the provider</w:t>
            </w:r>
          </w:p>
        </w:tc>
      </w:tr>
      <w:tr w:rsidR="00304753" w:rsidRPr="004623B8" w:rsidTr="00304753">
        <w:trPr>
          <w:trHeight w:val="1060"/>
        </w:trPr>
        <w:tc>
          <w:tcPr>
            <w:tcW w:w="38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304753" w:rsidRPr="00304753" w:rsidRDefault="00304753" w:rsidP="004623B8">
            <w:pPr>
              <w:pStyle w:val="NoSpacing"/>
              <w:rPr>
                <w:b/>
                <w:sz w:val="24"/>
              </w:rPr>
            </w:pPr>
            <w:r>
              <w:rPr>
                <w:b/>
                <w:sz w:val="24"/>
              </w:rPr>
              <w:t>#7: Environmental Resources</w:t>
            </w:r>
          </w:p>
        </w:tc>
        <w:tc>
          <w:tcPr>
            <w:tcW w:w="58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000000" w:rsidRPr="00304753" w:rsidRDefault="00304753" w:rsidP="00304753">
            <w:pPr>
              <w:pStyle w:val="NoSpacing"/>
              <w:numPr>
                <w:ilvl w:val="0"/>
                <w:numId w:val="32"/>
              </w:numPr>
            </w:pPr>
            <w:r w:rsidRPr="00304753">
              <w:t>Section 5.3: Stormwater management</w:t>
            </w:r>
          </w:p>
          <w:p w:rsidR="00000000" w:rsidRPr="00304753" w:rsidRDefault="00304753" w:rsidP="00304753">
            <w:pPr>
              <w:pStyle w:val="NoSpacing"/>
              <w:numPr>
                <w:ilvl w:val="0"/>
                <w:numId w:val="32"/>
              </w:numPr>
            </w:pPr>
            <w:r w:rsidRPr="00304753">
              <w:t>Section 5.8: Open Space, Parks, and Trails</w:t>
            </w:r>
          </w:p>
          <w:p w:rsidR="00000000" w:rsidRPr="00304753" w:rsidRDefault="00304753" w:rsidP="00304753">
            <w:pPr>
              <w:pStyle w:val="NoSpacing"/>
              <w:numPr>
                <w:ilvl w:val="0"/>
                <w:numId w:val="32"/>
              </w:numPr>
            </w:pPr>
            <w:r w:rsidRPr="00304753">
              <w:t>Section 5.9: Recreation Areas</w:t>
            </w:r>
          </w:p>
          <w:p w:rsidR="00000000" w:rsidRPr="00304753" w:rsidRDefault="00304753" w:rsidP="00304753">
            <w:pPr>
              <w:pStyle w:val="NoSpacing"/>
              <w:numPr>
                <w:ilvl w:val="0"/>
                <w:numId w:val="32"/>
              </w:numPr>
            </w:pPr>
            <w:r w:rsidRPr="00304753">
              <w:t xml:space="preserve">Section 5.10: </w:t>
            </w:r>
            <w:proofErr w:type="spellStart"/>
            <w:r w:rsidRPr="00304753">
              <w:t>Sidepaths</w:t>
            </w:r>
            <w:proofErr w:type="spellEnd"/>
            <w:r w:rsidRPr="00304753">
              <w:t xml:space="preserve"> and greenways</w:t>
            </w:r>
          </w:p>
          <w:p w:rsidR="00000000" w:rsidRPr="00304753" w:rsidRDefault="00304753" w:rsidP="00304753">
            <w:pPr>
              <w:pStyle w:val="NoSpacing"/>
              <w:numPr>
                <w:ilvl w:val="0"/>
                <w:numId w:val="32"/>
              </w:numPr>
            </w:pPr>
            <w:r w:rsidRPr="00304753">
              <w:t xml:space="preserve">Section 5.11: Wilson Creek preserve </w:t>
            </w:r>
          </w:p>
          <w:p w:rsidR="00000000" w:rsidRPr="00304753" w:rsidRDefault="00304753" w:rsidP="00304753">
            <w:pPr>
              <w:pStyle w:val="NoSpacing"/>
              <w:numPr>
                <w:ilvl w:val="0"/>
                <w:numId w:val="32"/>
              </w:numPr>
            </w:pPr>
            <w:r w:rsidRPr="00304753">
              <w:t>Section 5.14: Stream buffers</w:t>
            </w:r>
          </w:p>
          <w:p w:rsidR="00304753" w:rsidRPr="00304753" w:rsidRDefault="00304753" w:rsidP="00304753">
            <w:pPr>
              <w:pStyle w:val="NoSpacing"/>
              <w:numPr>
                <w:ilvl w:val="0"/>
                <w:numId w:val="32"/>
              </w:numPr>
            </w:pPr>
            <w:r w:rsidRPr="00304753">
              <w:t>Section 5.16: Sediment and Erosion Control</w:t>
            </w:r>
          </w:p>
        </w:tc>
      </w:tr>
      <w:tr w:rsidR="00304753" w:rsidRPr="004623B8" w:rsidTr="00304753">
        <w:trPr>
          <w:trHeight w:val="88"/>
        </w:trPr>
        <w:tc>
          <w:tcPr>
            <w:tcW w:w="38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304753" w:rsidRPr="00304753" w:rsidRDefault="00304753" w:rsidP="004623B8">
            <w:pPr>
              <w:pStyle w:val="NoSpacing"/>
              <w:rPr>
                <w:b/>
                <w:sz w:val="24"/>
              </w:rPr>
            </w:pPr>
            <w:r>
              <w:rPr>
                <w:b/>
                <w:sz w:val="24"/>
              </w:rPr>
              <w:t>#8: Affordable Housing</w:t>
            </w:r>
          </w:p>
        </w:tc>
        <w:tc>
          <w:tcPr>
            <w:tcW w:w="58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304753" w:rsidRPr="00304753" w:rsidRDefault="00304753" w:rsidP="00304753">
            <w:pPr>
              <w:pStyle w:val="NoSpacing"/>
              <w:numPr>
                <w:ilvl w:val="0"/>
                <w:numId w:val="32"/>
              </w:numPr>
            </w:pPr>
            <w:r w:rsidRPr="00304753">
              <w:t>Section 5.2: Affordable Housing</w:t>
            </w:r>
          </w:p>
        </w:tc>
      </w:tr>
      <w:tr w:rsidR="00304753" w:rsidRPr="004623B8" w:rsidTr="00304753">
        <w:trPr>
          <w:trHeight w:val="718"/>
        </w:trPr>
        <w:tc>
          <w:tcPr>
            <w:tcW w:w="38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304753" w:rsidRPr="00304753" w:rsidRDefault="00304753" w:rsidP="004623B8">
            <w:pPr>
              <w:pStyle w:val="NoSpacing"/>
              <w:rPr>
                <w:b/>
                <w:sz w:val="24"/>
              </w:rPr>
            </w:pPr>
            <w:r>
              <w:rPr>
                <w:b/>
                <w:sz w:val="24"/>
              </w:rPr>
              <w:t>#9: Commercial Tax Base</w:t>
            </w:r>
          </w:p>
        </w:tc>
        <w:tc>
          <w:tcPr>
            <w:tcW w:w="58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000000" w:rsidRPr="00304753" w:rsidRDefault="00304753" w:rsidP="00304753">
            <w:pPr>
              <w:pStyle w:val="NoSpacing"/>
              <w:numPr>
                <w:ilvl w:val="0"/>
                <w:numId w:val="32"/>
              </w:numPr>
            </w:pPr>
            <w:r w:rsidRPr="00304753">
              <w:t>Fiscal analysis conducted in January 201</w:t>
            </w:r>
            <w:r w:rsidRPr="00304753">
              <w:t>5 shows that this property will have net revenues to the Town and County</w:t>
            </w:r>
          </w:p>
          <w:p w:rsidR="00000000" w:rsidRPr="00304753" w:rsidRDefault="00304753" w:rsidP="00304753">
            <w:pPr>
              <w:pStyle w:val="NoSpacing"/>
              <w:numPr>
                <w:ilvl w:val="0"/>
                <w:numId w:val="32"/>
              </w:numPr>
            </w:pPr>
            <w:r w:rsidRPr="00304753">
              <w:t>Section 5.5: Fiscal Impacts – Limits amount of non-taxable uses</w:t>
            </w:r>
          </w:p>
          <w:p w:rsidR="00304753" w:rsidRPr="00304753" w:rsidRDefault="00304753" w:rsidP="00304753">
            <w:pPr>
              <w:pStyle w:val="NoSpacing"/>
              <w:numPr>
                <w:ilvl w:val="0"/>
                <w:numId w:val="32"/>
              </w:numPr>
            </w:pPr>
            <w:r w:rsidRPr="00304753">
              <w:t>Section 5.23: Annexation</w:t>
            </w:r>
          </w:p>
        </w:tc>
      </w:tr>
      <w:tr w:rsidR="00304753" w:rsidRPr="004623B8" w:rsidTr="00304753">
        <w:trPr>
          <w:trHeight w:val="18"/>
        </w:trPr>
        <w:tc>
          <w:tcPr>
            <w:tcW w:w="38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304753" w:rsidRPr="00304753" w:rsidRDefault="00304753" w:rsidP="004623B8">
            <w:pPr>
              <w:pStyle w:val="NoSpacing"/>
              <w:rPr>
                <w:b/>
                <w:sz w:val="24"/>
              </w:rPr>
            </w:pPr>
            <w:r>
              <w:rPr>
                <w:b/>
                <w:sz w:val="24"/>
              </w:rPr>
              <w:t xml:space="preserve">#10: Project Phasing/Development Program Flexibility </w:t>
            </w:r>
          </w:p>
        </w:tc>
        <w:tc>
          <w:tcPr>
            <w:tcW w:w="58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000000" w:rsidRPr="00304753" w:rsidRDefault="00304753" w:rsidP="00304753">
            <w:pPr>
              <w:pStyle w:val="NoSpacing"/>
              <w:numPr>
                <w:ilvl w:val="0"/>
                <w:numId w:val="32"/>
              </w:numPr>
            </w:pPr>
            <w:r w:rsidRPr="00304753">
              <w:t>Section 5.1: Scale of development and uses permitted will address this</w:t>
            </w:r>
          </w:p>
          <w:p w:rsidR="00304753" w:rsidRPr="00304753" w:rsidRDefault="00304753" w:rsidP="00304753">
            <w:pPr>
              <w:pStyle w:val="NoSpacing"/>
              <w:numPr>
                <w:ilvl w:val="0"/>
                <w:numId w:val="32"/>
              </w:numPr>
            </w:pPr>
            <w:r w:rsidRPr="00304753">
              <w:t>Exhibit B: Desi</w:t>
            </w:r>
            <w:r w:rsidRPr="00304753">
              <w:t>gn Guidelines</w:t>
            </w:r>
          </w:p>
        </w:tc>
      </w:tr>
    </w:tbl>
    <w:p w:rsidR="004623B8" w:rsidRPr="004623B8" w:rsidRDefault="004623B8" w:rsidP="00A81644">
      <w:pPr>
        <w:pStyle w:val="NoSpacing"/>
      </w:pPr>
      <w:r>
        <w:t xml:space="preserve"> </w:t>
      </w:r>
    </w:p>
    <w:sectPr w:rsidR="004623B8" w:rsidRPr="004623B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4753" w:rsidRDefault="00304753" w:rsidP="00304753">
      <w:pPr>
        <w:spacing w:after="0" w:line="240" w:lineRule="auto"/>
      </w:pPr>
      <w:r>
        <w:separator/>
      </w:r>
    </w:p>
  </w:endnote>
  <w:endnote w:type="continuationSeparator" w:id="0">
    <w:p w:rsidR="00304753" w:rsidRDefault="00304753" w:rsidP="00304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rPr>
      <w:id w:val="-938755588"/>
      <w:docPartObj>
        <w:docPartGallery w:val="Page Numbers (Bottom of Page)"/>
        <w:docPartUnique/>
      </w:docPartObj>
    </w:sdtPr>
    <w:sdtEndPr>
      <w:rPr>
        <w:noProof/>
      </w:rPr>
    </w:sdtEndPr>
    <w:sdtContent>
      <w:p w:rsidR="00304753" w:rsidRPr="00304753" w:rsidRDefault="00304753" w:rsidP="00304753">
        <w:pPr>
          <w:pStyle w:val="Footer"/>
          <w:jc w:val="center"/>
          <w:rPr>
            <w:i/>
          </w:rPr>
        </w:pPr>
        <w:r w:rsidRPr="00304753">
          <w:rPr>
            <w:i/>
          </w:rPr>
          <w:t xml:space="preserve">Page </w:t>
        </w:r>
        <w:r w:rsidRPr="00304753">
          <w:rPr>
            <w:i/>
          </w:rPr>
          <w:fldChar w:fldCharType="begin"/>
        </w:r>
        <w:r w:rsidRPr="00304753">
          <w:rPr>
            <w:i/>
          </w:rPr>
          <w:instrText xml:space="preserve"> PAGE   \* MERGEFORMAT </w:instrText>
        </w:r>
        <w:r w:rsidRPr="00304753">
          <w:rPr>
            <w:i/>
          </w:rPr>
          <w:fldChar w:fldCharType="separate"/>
        </w:r>
        <w:r>
          <w:rPr>
            <w:i/>
            <w:noProof/>
          </w:rPr>
          <w:t>1</w:t>
        </w:r>
        <w:r w:rsidRPr="00304753">
          <w:rPr>
            <w:i/>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4753" w:rsidRDefault="00304753" w:rsidP="00304753">
      <w:pPr>
        <w:spacing w:after="0" w:line="240" w:lineRule="auto"/>
      </w:pPr>
      <w:r>
        <w:separator/>
      </w:r>
    </w:p>
  </w:footnote>
  <w:footnote w:type="continuationSeparator" w:id="0">
    <w:p w:rsidR="00304753" w:rsidRDefault="00304753" w:rsidP="003047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436630"/>
      <w:docPartObj>
        <w:docPartGallery w:val="Watermarks"/>
        <w:docPartUnique/>
      </w:docPartObj>
    </w:sdtPr>
    <w:sdtContent>
      <w:p w:rsidR="00304753" w:rsidRDefault="00304753">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D78BA"/>
    <w:multiLevelType w:val="hybridMultilevel"/>
    <w:tmpl w:val="94DAD4C4"/>
    <w:lvl w:ilvl="0" w:tplc="E79A9168">
      <w:start w:val="1"/>
      <w:numFmt w:val="bullet"/>
      <w:lvlText w:val="•"/>
      <w:lvlJc w:val="left"/>
      <w:pPr>
        <w:tabs>
          <w:tab w:val="num" w:pos="720"/>
        </w:tabs>
        <w:ind w:left="720" w:hanging="360"/>
      </w:pPr>
      <w:rPr>
        <w:rFonts w:ascii="Arial" w:hAnsi="Arial" w:hint="default"/>
      </w:rPr>
    </w:lvl>
    <w:lvl w:ilvl="1" w:tplc="B14643E2" w:tentative="1">
      <w:start w:val="1"/>
      <w:numFmt w:val="bullet"/>
      <w:lvlText w:val="•"/>
      <w:lvlJc w:val="left"/>
      <w:pPr>
        <w:tabs>
          <w:tab w:val="num" w:pos="1440"/>
        </w:tabs>
        <w:ind w:left="1440" w:hanging="360"/>
      </w:pPr>
      <w:rPr>
        <w:rFonts w:ascii="Arial" w:hAnsi="Arial" w:hint="default"/>
      </w:rPr>
    </w:lvl>
    <w:lvl w:ilvl="2" w:tplc="9A44AEFE" w:tentative="1">
      <w:start w:val="1"/>
      <w:numFmt w:val="bullet"/>
      <w:lvlText w:val="•"/>
      <w:lvlJc w:val="left"/>
      <w:pPr>
        <w:tabs>
          <w:tab w:val="num" w:pos="2160"/>
        </w:tabs>
        <w:ind w:left="2160" w:hanging="360"/>
      </w:pPr>
      <w:rPr>
        <w:rFonts w:ascii="Arial" w:hAnsi="Arial" w:hint="default"/>
      </w:rPr>
    </w:lvl>
    <w:lvl w:ilvl="3" w:tplc="B8121DD2" w:tentative="1">
      <w:start w:val="1"/>
      <w:numFmt w:val="bullet"/>
      <w:lvlText w:val="•"/>
      <w:lvlJc w:val="left"/>
      <w:pPr>
        <w:tabs>
          <w:tab w:val="num" w:pos="2880"/>
        </w:tabs>
        <w:ind w:left="2880" w:hanging="360"/>
      </w:pPr>
      <w:rPr>
        <w:rFonts w:ascii="Arial" w:hAnsi="Arial" w:hint="default"/>
      </w:rPr>
    </w:lvl>
    <w:lvl w:ilvl="4" w:tplc="58E0FBF4" w:tentative="1">
      <w:start w:val="1"/>
      <w:numFmt w:val="bullet"/>
      <w:lvlText w:val="•"/>
      <w:lvlJc w:val="left"/>
      <w:pPr>
        <w:tabs>
          <w:tab w:val="num" w:pos="3600"/>
        </w:tabs>
        <w:ind w:left="3600" w:hanging="360"/>
      </w:pPr>
      <w:rPr>
        <w:rFonts w:ascii="Arial" w:hAnsi="Arial" w:hint="default"/>
      </w:rPr>
    </w:lvl>
    <w:lvl w:ilvl="5" w:tplc="7348EC62" w:tentative="1">
      <w:start w:val="1"/>
      <w:numFmt w:val="bullet"/>
      <w:lvlText w:val="•"/>
      <w:lvlJc w:val="left"/>
      <w:pPr>
        <w:tabs>
          <w:tab w:val="num" w:pos="4320"/>
        </w:tabs>
        <w:ind w:left="4320" w:hanging="360"/>
      </w:pPr>
      <w:rPr>
        <w:rFonts w:ascii="Arial" w:hAnsi="Arial" w:hint="default"/>
      </w:rPr>
    </w:lvl>
    <w:lvl w:ilvl="6" w:tplc="157C855A" w:tentative="1">
      <w:start w:val="1"/>
      <w:numFmt w:val="bullet"/>
      <w:lvlText w:val="•"/>
      <w:lvlJc w:val="left"/>
      <w:pPr>
        <w:tabs>
          <w:tab w:val="num" w:pos="5040"/>
        </w:tabs>
        <w:ind w:left="5040" w:hanging="360"/>
      </w:pPr>
      <w:rPr>
        <w:rFonts w:ascii="Arial" w:hAnsi="Arial" w:hint="default"/>
      </w:rPr>
    </w:lvl>
    <w:lvl w:ilvl="7" w:tplc="3738B3C2" w:tentative="1">
      <w:start w:val="1"/>
      <w:numFmt w:val="bullet"/>
      <w:lvlText w:val="•"/>
      <w:lvlJc w:val="left"/>
      <w:pPr>
        <w:tabs>
          <w:tab w:val="num" w:pos="5760"/>
        </w:tabs>
        <w:ind w:left="5760" w:hanging="360"/>
      </w:pPr>
      <w:rPr>
        <w:rFonts w:ascii="Arial" w:hAnsi="Arial" w:hint="default"/>
      </w:rPr>
    </w:lvl>
    <w:lvl w:ilvl="8" w:tplc="A07E6C1A" w:tentative="1">
      <w:start w:val="1"/>
      <w:numFmt w:val="bullet"/>
      <w:lvlText w:val="•"/>
      <w:lvlJc w:val="left"/>
      <w:pPr>
        <w:tabs>
          <w:tab w:val="num" w:pos="6480"/>
        </w:tabs>
        <w:ind w:left="6480" w:hanging="360"/>
      </w:pPr>
      <w:rPr>
        <w:rFonts w:ascii="Arial" w:hAnsi="Arial" w:hint="default"/>
      </w:rPr>
    </w:lvl>
  </w:abstractNum>
  <w:abstractNum w:abstractNumId="1">
    <w:nsid w:val="086B1D85"/>
    <w:multiLevelType w:val="hybridMultilevel"/>
    <w:tmpl w:val="3CE0AD3E"/>
    <w:lvl w:ilvl="0" w:tplc="8FEA6E94">
      <w:start w:val="1"/>
      <w:numFmt w:val="bullet"/>
      <w:lvlText w:val="-"/>
      <w:lvlJc w:val="left"/>
      <w:pPr>
        <w:tabs>
          <w:tab w:val="num" w:pos="720"/>
        </w:tabs>
        <w:ind w:left="720" w:hanging="360"/>
      </w:pPr>
      <w:rPr>
        <w:rFonts w:ascii="Times New Roman" w:hAnsi="Times New Roman" w:hint="default"/>
      </w:rPr>
    </w:lvl>
    <w:lvl w:ilvl="1" w:tplc="B9126F14" w:tentative="1">
      <w:start w:val="1"/>
      <w:numFmt w:val="bullet"/>
      <w:lvlText w:val="-"/>
      <w:lvlJc w:val="left"/>
      <w:pPr>
        <w:tabs>
          <w:tab w:val="num" w:pos="1440"/>
        </w:tabs>
        <w:ind w:left="1440" w:hanging="360"/>
      </w:pPr>
      <w:rPr>
        <w:rFonts w:ascii="Times New Roman" w:hAnsi="Times New Roman" w:hint="default"/>
      </w:rPr>
    </w:lvl>
    <w:lvl w:ilvl="2" w:tplc="EC3C738C" w:tentative="1">
      <w:start w:val="1"/>
      <w:numFmt w:val="bullet"/>
      <w:lvlText w:val="-"/>
      <w:lvlJc w:val="left"/>
      <w:pPr>
        <w:tabs>
          <w:tab w:val="num" w:pos="2160"/>
        </w:tabs>
        <w:ind w:left="2160" w:hanging="360"/>
      </w:pPr>
      <w:rPr>
        <w:rFonts w:ascii="Times New Roman" w:hAnsi="Times New Roman" w:hint="default"/>
      </w:rPr>
    </w:lvl>
    <w:lvl w:ilvl="3" w:tplc="1E90F356" w:tentative="1">
      <w:start w:val="1"/>
      <w:numFmt w:val="bullet"/>
      <w:lvlText w:val="-"/>
      <w:lvlJc w:val="left"/>
      <w:pPr>
        <w:tabs>
          <w:tab w:val="num" w:pos="2880"/>
        </w:tabs>
        <w:ind w:left="2880" w:hanging="360"/>
      </w:pPr>
      <w:rPr>
        <w:rFonts w:ascii="Times New Roman" w:hAnsi="Times New Roman" w:hint="default"/>
      </w:rPr>
    </w:lvl>
    <w:lvl w:ilvl="4" w:tplc="AA5610DA" w:tentative="1">
      <w:start w:val="1"/>
      <w:numFmt w:val="bullet"/>
      <w:lvlText w:val="-"/>
      <w:lvlJc w:val="left"/>
      <w:pPr>
        <w:tabs>
          <w:tab w:val="num" w:pos="3600"/>
        </w:tabs>
        <w:ind w:left="3600" w:hanging="360"/>
      </w:pPr>
      <w:rPr>
        <w:rFonts w:ascii="Times New Roman" w:hAnsi="Times New Roman" w:hint="default"/>
      </w:rPr>
    </w:lvl>
    <w:lvl w:ilvl="5" w:tplc="C512CC30" w:tentative="1">
      <w:start w:val="1"/>
      <w:numFmt w:val="bullet"/>
      <w:lvlText w:val="-"/>
      <w:lvlJc w:val="left"/>
      <w:pPr>
        <w:tabs>
          <w:tab w:val="num" w:pos="4320"/>
        </w:tabs>
        <w:ind w:left="4320" w:hanging="360"/>
      </w:pPr>
      <w:rPr>
        <w:rFonts w:ascii="Times New Roman" w:hAnsi="Times New Roman" w:hint="default"/>
      </w:rPr>
    </w:lvl>
    <w:lvl w:ilvl="6" w:tplc="DABC1D52" w:tentative="1">
      <w:start w:val="1"/>
      <w:numFmt w:val="bullet"/>
      <w:lvlText w:val="-"/>
      <w:lvlJc w:val="left"/>
      <w:pPr>
        <w:tabs>
          <w:tab w:val="num" w:pos="5040"/>
        </w:tabs>
        <w:ind w:left="5040" w:hanging="360"/>
      </w:pPr>
      <w:rPr>
        <w:rFonts w:ascii="Times New Roman" w:hAnsi="Times New Roman" w:hint="default"/>
      </w:rPr>
    </w:lvl>
    <w:lvl w:ilvl="7" w:tplc="21BEF99C" w:tentative="1">
      <w:start w:val="1"/>
      <w:numFmt w:val="bullet"/>
      <w:lvlText w:val="-"/>
      <w:lvlJc w:val="left"/>
      <w:pPr>
        <w:tabs>
          <w:tab w:val="num" w:pos="5760"/>
        </w:tabs>
        <w:ind w:left="5760" w:hanging="360"/>
      </w:pPr>
      <w:rPr>
        <w:rFonts w:ascii="Times New Roman" w:hAnsi="Times New Roman" w:hint="default"/>
      </w:rPr>
    </w:lvl>
    <w:lvl w:ilvl="8" w:tplc="906288CC" w:tentative="1">
      <w:start w:val="1"/>
      <w:numFmt w:val="bullet"/>
      <w:lvlText w:val="-"/>
      <w:lvlJc w:val="left"/>
      <w:pPr>
        <w:tabs>
          <w:tab w:val="num" w:pos="6480"/>
        </w:tabs>
        <w:ind w:left="6480" w:hanging="360"/>
      </w:pPr>
      <w:rPr>
        <w:rFonts w:ascii="Times New Roman" w:hAnsi="Times New Roman" w:hint="default"/>
      </w:rPr>
    </w:lvl>
  </w:abstractNum>
  <w:abstractNum w:abstractNumId="2">
    <w:nsid w:val="0C677DA4"/>
    <w:multiLevelType w:val="hybridMultilevel"/>
    <w:tmpl w:val="87E6F34E"/>
    <w:lvl w:ilvl="0" w:tplc="A27879A6">
      <w:start w:val="1"/>
      <w:numFmt w:val="bullet"/>
      <w:lvlText w:val="-"/>
      <w:lvlJc w:val="left"/>
      <w:pPr>
        <w:tabs>
          <w:tab w:val="num" w:pos="720"/>
        </w:tabs>
        <w:ind w:left="720" w:hanging="360"/>
      </w:pPr>
      <w:rPr>
        <w:rFonts w:ascii="Times New Roman" w:hAnsi="Times New Roman" w:hint="default"/>
      </w:rPr>
    </w:lvl>
    <w:lvl w:ilvl="1" w:tplc="4CF6E778" w:tentative="1">
      <w:start w:val="1"/>
      <w:numFmt w:val="bullet"/>
      <w:lvlText w:val="-"/>
      <w:lvlJc w:val="left"/>
      <w:pPr>
        <w:tabs>
          <w:tab w:val="num" w:pos="1440"/>
        </w:tabs>
        <w:ind w:left="1440" w:hanging="360"/>
      </w:pPr>
      <w:rPr>
        <w:rFonts w:ascii="Times New Roman" w:hAnsi="Times New Roman" w:hint="default"/>
      </w:rPr>
    </w:lvl>
    <w:lvl w:ilvl="2" w:tplc="88327CEE" w:tentative="1">
      <w:start w:val="1"/>
      <w:numFmt w:val="bullet"/>
      <w:lvlText w:val="-"/>
      <w:lvlJc w:val="left"/>
      <w:pPr>
        <w:tabs>
          <w:tab w:val="num" w:pos="2160"/>
        </w:tabs>
        <w:ind w:left="2160" w:hanging="360"/>
      </w:pPr>
      <w:rPr>
        <w:rFonts w:ascii="Times New Roman" w:hAnsi="Times New Roman" w:hint="default"/>
      </w:rPr>
    </w:lvl>
    <w:lvl w:ilvl="3" w:tplc="557C0D00" w:tentative="1">
      <w:start w:val="1"/>
      <w:numFmt w:val="bullet"/>
      <w:lvlText w:val="-"/>
      <w:lvlJc w:val="left"/>
      <w:pPr>
        <w:tabs>
          <w:tab w:val="num" w:pos="2880"/>
        </w:tabs>
        <w:ind w:left="2880" w:hanging="360"/>
      </w:pPr>
      <w:rPr>
        <w:rFonts w:ascii="Times New Roman" w:hAnsi="Times New Roman" w:hint="default"/>
      </w:rPr>
    </w:lvl>
    <w:lvl w:ilvl="4" w:tplc="2430B56E" w:tentative="1">
      <w:start w:val="1"/>
      <w:numFmt w:val="bullet"/>
      <w:lvlText w:val="-"/>
      <w:lvlJc w:val="left"/>
      <w:pPr>
        <w:tabs>
          <w:tab w:val="num" w:pos="3600"/>
        </w:tabs>
        <w:ind w:left="3600" w:hanging="360"/>
      </w:pPr>
      <w:rPr>
        <w:rFonts w:ascii="Times New Roman" w:hAnsi="Times New Roman" w:hint="default"/>
      </w:rPr>
    </w:lvl>
    <w:lvl w:ilvl="5" w:tplc="D696BB34" w:tentative="1">
      <w:start w:val="1"/>
      <w:numFmt w:val="bullet"/>
      <w:lvlText w:val="-"/>
      <w:lvlJc w:val="left"/>
      <w:pPr>
        <w:tabs>
          <w:tab w:val="num" w:pos="4320"/>
        </w:tabs>
        <w:ind w:left="4320" w:hanging="360"/>
      </w:pPr>
      <w:rPr>
        <w:rFonts w:ascii="Times New Roman" w:hAnsi="Times New Roman" w:hint="default"/>
      </w:rPr>
    </w:lvl>
    <w:lvl w:ilvl="6" w:tplc="547EFB2A" w:tentative="1">
      <w:start w:val="1"/>
      <w:numFmt w:val="bullet"/>
      <w:lvlText w:val="-"/>
      <w:lvlJc w:val="left"/>
      <w:pPr>
        <w:tabs>
          <w:tab w:val="num" w:pos="5040"/>
        </w:tabs>
        <w:ind w:left="5040" w:hanging="360"/>
      </w:pPr>
      <w:rPr>
        <w:rFonts w:ascii="Times New Roman" w:hAnsi="Times New Roman" w:hint="default"/>
      </w:rPr>
    </w:lvl>
    <w:lvl w:ilvl="7" w:tplc="37CCFAEA" w:tentative="1">
      <w:start w:val="1"/>
      <w:numFmt w:val="bullet"/>
      <w:lvlText w:val="-"/>
      <w:lvlJc w:val="left"/>
      <w:pPr>
        <w:tabs>
          <w:tab w:val="num" w:pos="5760"/>
        </w:tabs>
        <w:ind w:left="5760" w:hanging="360"/>
      </w:pPr>
      <w:rPr>
        <w:rFonts w:ascii="Times New Roman" w:hAnsi="Times New Roman" w:hint="default"/>
      </w:rPr>
    </w:lvl>
    <w:lvl w:ilvl="8" w:tplc="9FC25750" w:tentative="1">
      <w:start w:val="1"/>
      <w:numFmt w:val="bullet"/>
      <w:lvlText w:val="-"/>
      <w:lvlJc w:val="left"/>
      <w:pPr>
        <w:tabs>
          <w:tab w:val="num" w:pos="6480"/>
        </w:tabs>
        <w:ind w:left="6480" w:hanging="360"/>
      </w:pPr>
      <w:rPr>
        <w:rFonts w:ascii="Times New Roman" w:hAnsi="Times New Roman" w:hint="default"/>
      </w:rPr>
    </w:lvl>
  </w:abstractNum>
  <w:abstractNum w:abstractNumId="3">
    <w:nsid w:val="10956220"/>
    <w:multiLevelType w:val="hybridMultilevel"/>
    <w:tmpl w:val="66EAB116"/>
    <w:lvl w:ilvl="0" w:tplc="3704F176">
      <w:start w:val="1"/>
      <w:numFmt w:val="bullet"/>
      <w:lvlText w:val="-"/>
      <w:lvlJc w:val="left"/>
      <w:pPr>
        <w:tabs>
          <w:tab w:val="num" w:pos="720"/>
        </w:tabs>
        <w:ind w:left="720" w:hanging="360"/>
      </w:pPr>
      <w:rPr>
        <w:rFonts w:ascii="Arial" w:hAnsi="Arial" w:hint="default"/>
      </w:rPr>
    </w:lvl>
    <w:lvl w:ilvl="1" w:tplc="C25A9DC8" w:tentative="1">
      <w:start w:val="1"/>
      <w:numFmt w:val="bullet"/>
      <w:lvlText w:val="-"/>
      <w:lvlJc w:val="left"/>
      <w:pPr>
        <w:tabs>
          <w:tab w:val="num" w:pos="1440"/>
        </w:tabs>
        <w:ind w:left="1440" w:hanging="360"/>
      </w:pPr>
      <w:rPr>
        <w:rFonts w:ascii="Arial" w:hAnsi="Arial" w:hint="default"/>
      </w:rPr>
    </w:lvl>
    <w:lvl w:ilvl="2" w:tplc="AF18C828" w:tentative="1">
      <w:start w:val="1"/>
      <w:numFmt w:val="bullet"/>
      <w:lvlText w:val="-"/>
      <w:lvlJc w:val="left"/>
      <w:pPr>
        <w:tabs>
          <w:tab w:val="num" w:pos="2160"/>
        </w:tabs>
        <w:ind w:left="2160" w:hanging="360"/>
      </w:pPr>
      <w:rPr>
        <w:rFonts w:ascii="Arial" w:hAnsi="Arial" w:hint="default"/>
      </w:rPr>
    </w:lvl>
    <w:lvl w:ilvl="3" w:tplc="31944EBC" w:tentative="1">
      <w:start w:val="1"/>
      <w:numFmt w:val="bullet"/>
      <w:lvlText w:val="-"/>
      <w:lvlJc w:val="left"/>
      <w:pPr>
        <w:tabs>
          <w:tab w:val="num" w:pos="2880"/>
        </w:tabs>
        <w:ind w:left="2880" w:hanging="360"/>
      </w:pPr>
      <w:rPr>
        <w:rFonts w:ascii="Arial" w:hAnsi="Arial" w:hint="default"/>
      </w:rPr>
    </w:lvl>
    <w:lvl w:ilvl="4" w:tplc="D0DCFDE0" w:tentative="1">
      <w:start w:val="1"/>
      <w:numFmt w:val="bullet"/>
      <w:lvlText w:val="-"/>
      <w:lvlJc w:val="left"/>
      <w:pPr>
        <w:tabs>
          <w:tab w:val="num" w:pos="3600"/>
        </w:tabs>
        <w:ind w:left="3600" w:hanging="360"/>
      </w:pPr>
      <w:rPr>
        <w:rFonts w:ascii="Arial" w:hAnsi="Arial" w:hint="default"/>
      </w:rPr>
    </w:lvl>
    <w:lvl w:ilvl="5" w:tplc="46D83602" w:tentative="1">
      <w:start w:val="1"/>
      <w:numFmt w:val="bullet"/>
      <w:lvlText w:val="-"/>
      <w:lvlJc w:val="left"/>
      <w:pPr>
        <w:tabs>
          <w:tab w:val="num" w:pos="4320"/>
        </w:tabs>
        <w:ind w:left="4320" w:hanging="360"/>
      </w:pPr>
      <w:rPr>
        <w:rFonts w:ascii="Arial" w:hAnsi="Arial" w:hint="default"/>
      </w:rPr>
    </w:lvl>
    <w:lvl w:ilvl="6" w:tplc="61F2FF7E" w:tentative="1">
      <w:start w:val="1"/>
      <w:numFmt w:val="bullet"/>
      <w:lvlText w:val="-"/>
      <w:lvlJc w:val="left"/>
      <w:pPr>
        <w:tabs>
          <w:tab w:val="num" w:pos="5040"/>
        </w:tabs>
        <w:ind w:left="5040" w:hanging="360"/>
      </w:pPr>
      <w:rPr>
        <w:rFonts w:ascii="Arial" w:hAnsi="Arial" w:hint="default"/>
      </w:rPr>
    </w:lvl>
    <w:lvl w:ilvl="7" w:tplc="15E44F2A" w:tentative="1">
      <w:start w:val="1"/>
      <w:numFmt w:val="bullet"/>
      <w:lvlText w:val="-"/>
      <w:lvlJc w:val="left"/>
      <w:pPr>
        <w:tabs>
          <w:tab w:val="num" w:pos="5760"/>
        </w:tabs>
        <w:ind w:left="5760" w:hanging="360"/>
      </w:pPr>
      <w:rPr>
        <w:rFonts w:ascii="Arial" w:hAnsi="Arial" w:hint="default"/>
      </w:rPr>
    </w:lvl>
    <w:lvl w:ilvl="8" w:tplc="8CF623A2" w:tentative="1">
      <w:start w:val="1"/>
      <w:numFmt w:val="bullet"/>
      <w:lvlText w:val="-"/>
      <w:lvlJc w:val="left"/>
      <w:pPr>
        <w:tabs>
          <w:tab w:val="num" w:pos="6480"/>
        </w:tabs>
        <w:ind w:left="6480" w:hanging="360"/>
      </w:pPr>
      <w:rPr>
        <w:rFonts w:ascii="Arial" w:hAnsi="Arial" w:hint="default"/>
      </w:rPr>
    </w:lvl>
  </w:abstractNum>
  <w:abstractNum w:abstractNumId="4">
    <w:nsid w:val="10E312C0"/>
    <w:multiLevelType w:val="hybridMultilevel"/>
    <w:tmpl w:val="13C0F508"/>
    <w:lvl w:ilvl="0" w:tplc="B97C8152">
      <w:start w:val="1"/>
      <w:numFmt w:val="bullet"/>
      <w:lvlText w:val="-"/>
      <w:lvlJc w:val="left"/>
      <w:pPr>
        <w:tabs>
          <w:tab w:val="num" w:pos="720"/>
        </w:tabs>
        <w:ind w:left="720" w:hanging="360"/>
      </w:pPr>
      <w:rPr>
        <w:rFonts w:ascii="Times New Roman" w:hAnsi="Times New Roman" w:hint="default"/>
      </w:rPr>
    </w:lvl>
    <w:lvl w:ilvl="1" w:tplc="AC08430E" w:tentative="1">
      <w:start w:val="1"/>
      <w:numFmt w:val="bullet"/>
      <w:lvlText w:val="-"/>
      <w:lvlJc w:val="left"/>
      <w:pPr>
        <w:tabs>
          <w:tab w:val="num" w:pos="1440"/>
        </w:tabs>
        <w:ind w:left="1440" w:hanging="360"/>
      </w:pPr>
      <w:rPr>
        <w:rFonts w:ascii="Times New Roman" w:hAnsi="Times New Roman" w:hint="default"/>
      </w:rPr>
    </w:lvl>
    <w:lvl w:ilvl="2" w:tplc="E2C2D33C" w:tentative="1">
      <w:start w:val="1"/>
      <w:numFmt w:val="bullet"/>
      <w:lvlText w:val="-"/>
      <w:lvlJc w:val="left"/>
      <w:pPr>
        <w:tabs>
          <w:tab w:val="num" w:pos="2160"/>
        </w:tabs>
        <w:ind w:left="2160" w:hanging="360"/>
      </w:pPr>
      <w:rPr>
        <w:rFonts w:ascii="Times New Roman" w:hAnsi="Times New Roman" w:hint="default"/>
      </w:rPr>
    </w:lvl>
    <w:lvl w:ilvl="3" w:tplc="65E468EC" w:tentative="1">
      <w:start w:val="1"/>
      <w:numFmt w:val="bullet"/>
      <w:lvlText w:val="-"/>
      <w:lvlJc w:val="left"/>
      <w:pPr>
        <w:tabs>
          <w:tab w:val="num" w:pos="2880"/>
        </w:tabs>
        <w:ind w:left="2880" w:hanging="360"/>
      </w:pPr>
      <w:rPr>
        <w:rFonts w:ascii="Times New Roman" w:hAnsi="Times New Roman" w:hint="default"/>
      </w:rPr>
    </w:lvl>
    <w:lvl w:ilvl="4" w:tplc="80223EB8" w:tentative="1">
      <w:start w:val="1"/>
      <w:numFmt w:val="bullet"/>
      <w:lvlText w:val="-"/>
      <w:lvlJc w:val="left"/>
      <w:pPr>
        <w:tabs>
          <w:tab w:val="num" w:pos="3600"/>
        </w:tabs>
        <w:ind w:left="3600" w:hanging="360"/>
      </w:pPr>
      <w:rPr>
        <w:rFonts w:ascii="Times New Roman" w:hAnsi="Times New Roman" w:hint="default"/>
      </w:rPr>
    </w:lvl>
    <w:lvl w:ilvl="5" w:tplc="91282A2E" w:tentative="1">
      <w:start w:val="1"/>
      <w:numFmt w:val="bullet"/>
      <w:lvlText w:val="-"/>
      <w:lvlJc w:val="left"/>
      <w:pPr>
        <w:tabs>
          <w:tab w:val="num" w:pos="4320"/>
        </w:tabs>
        <w:ind w:left="4320" w:hanging="360"/>
      </w:pPr>
      <w:rPr>
        <w:rFonts w:ascii="Times New Roman" w:hAnsi="Times New Roman" w:hint="default"/>
      </w:rPr>
    </w:lvl>
    <w:lvl w:ilvl="6" w:tplc="90406928" w:tentative="1">
      <w:start w:val="1"/>
      <w:numFmt w:val="bullet"/>
      <w:lvlText w:val="-"/>
      <w:lvlJc w:val="left"/>
      <w:pPr>
        <w:tabs>
          <w:tab w:val="num" w:pos="5040"/>
        </w:tabs>
        <w:ind w:left="5040" w:hanging="360"/>
      </w:pPr>
      <w:rPr>
        <w:rFonts w:ascii="Times New Roman" w:hAnsi="Times New Roman" w:hint="default"/>
      </w:rPr>
    </w:lvl>
    <w:lvl w:ilvl="7" w:tplc="B6068CE4" w:tentative="1">
      <w:start w:val="1"/>
      <w:numFmt w:val="bullet"/>
      <w:lvlText w:val="-"/>
      <w:lvlJc w:val="left"/>
      <w:pPr>
        <w:tabs>
          <w:tab w:val="num" w:pos="5760"/>
        </w:tabs>
        <w:ind w:left="5760" w:hanging="360"/>
      </w:pPr>
      <w:rPr>
        <w:rFonts w:ascii="Times New Roman" w:hAnsi="Times New Roman" w:hint="default"/>
      </w:rPr>
    </w:lvl>
    <w:lvl w:ilvl="8" w:tplc="93EADCA4" w:tentative="1">
      <w:start w:val="1"/>
      <w:numFmt w:val="bullet"/>
      <w:lvlText w:val="-"/>
      <w:lvlJc w:val="left"/>
      <w:pPr>
        <w:tabs>
          <w:tab w:val="num" w:pos="6480"/>
        </w:tabs>
        <w:ind w:left="6480" w:hanging="360"/>
      </w:pPr>
      <w:rPr>
        <w:rFonts w:ascii="Times New Roman" w:hAnsi="Times New Roman" w:hint="default"/>
      </w:rPr>
    </w:lvl>
  </w:abstractNum>
  <w:abstractNum w:abstractNumId="5">
    <w:nsid w:val="1821627E"/>
    <w:multiLevelType w:val="hybridMultilevel"/>
    <w:tmpl w:val="BA2A86FC"/>
    <w:lvl w:ilvl="0" w:tplc="FDEC0A4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6C6AA6"/>
    <w:multiLevelType w:val="hybridMultilevel"/>
    <w:tmpl w:val="632875E2"/>
    <w:lvl w:ilvl="0" w:tplc="D742B312">
      <w:start w:val="1"/>
      <w:numFmt w:val="bullet"/>
      <w:lvlText w:val="-"/>
      <w:lvlJc w:val="left"/>
      <w:pPr>
        <w:tabs>
          <w:tab w:val="num" w:pos="720"/>
        </w:tabs>
        <w:ind w:left="720" w:hanging="360"/>
      </w:pPr>
      <w:rPr>
        <w:rFonts w:ascii="Times New Roman" w:hAnsi="Times New Roman" w:hint="default"/>
      </w:rPr>
    </w:lvl>
    <w:lvl w:ilvl="1" w:tplc="3B720006" w:tentative="1">
      <w:start w:val="1"/>
      <w:numFmt w:val="bullet"/>
      <w:lvlText w:val="-"/>
      <w:lvlJc w:val="left"/>
      <w:pPr>
        <w:tabs>
          <w:tab w:val="num" w:pos="1440"/>
        </w:tabs>
        <w:ind w:left="1440" w:hanging="360"/>
      </w:pPr>
      <w:rPr>
        <w:rFonts w:ascii="Times New Roman" w:hAnsi="Times New Roman" w:hint="default"/>
      </w:rPr>
    </w:lvl>
    <w:lvl w:ilvl="2" w:tplc="66703DD6" w:tentative="1">
      <w:start w:val="1"/>
      <w:numFmt w:val="bullet"/>
      <w:lvlText w:val="-"/>
      <w:lvlJc w:val="left"/>
      <w:pPr>
        <w:tabs>
          <w:tab w:val="num" w:pos="2160"/>
        </w:tabs>
        <w:ind w:left="2160" w:hanging="360"/>
      </w:pPr>
      <w:rPr>
        <w:rFonts w:ascii="Times New Roman" w:hAnsi="Times New Roman" w:hint="default"/>
      </w:rPr>
    </w:lvl>
    <w:lvl w:ilvl="3" w:tplc="8C9CB568" w:tentative="1">
      <w:start w:val="1"/>
      <w:numFmt w:val="bullet"/>
      <w:lvlText w:val="-"/>
      <w:lvlJc w:val="left"/>
      <w:pPr>
        <w:tabs>
          <w:tab w:val="num" w:pos="2880"/>
        </w:tabs>
        <w:ind w:left="2880" w:hanging="360"/>
      </w:pPr>
      <w:rPr>
        <w:rFonts w:ascii="Times New Roman" w:hAnsi="Times New Roman" w:hint="default"/>
      </w:rPr>
    </w:lvl>
    <w:lvl w:ilvl="4" w:tplc="E256B8C0" w:tentative="1">
      <w:start w:val="1"/>
      <w:numFmt w:val="bullet"/>
      <w:lvlText w:val="-"/>
      <w:lvlJc w:val="left"/>
      <w:pPr>
        <w:tabs>
          <w:tab w:val="num" w:pos="3600"/>
        </w:tabs>
        <w:ind w:left="3600" w:hanging="360"/>
      </w:pPr>
      <w:rPr>
        <w:rFonts w:ascii="Times New Roman" w:hAnsi="Times New Roman" w:hint="default"/>
      </w:rPr>
    </w:lvl>
    <w:lvl w:ilvl="5" w:tplc="4AC26B30" w:tentative="1">
      <w:start w:val="1"/>
      <w:numFmt w:val="bullet"/>
      <w:lvlText w:val="-"/>
      <w:lvlJc w:val="left"/>
      <w:pPr>
        <w:tabs>
          <w:tab w:val="num" w:pos="4320"/>
        </w:tabs>
        <w:ind w:left="4320" w:hanging="360"/>
      </w:pPr>
      <w:rPr>
        <w:rFonts w:ascii="Times New Roman" w:hAnsi="Times New Roman" w:hint="default"/>
      </w:rPr>
    </w:lvl>
    <w:lvl w:ilvl="6" w:tplc="9412FA4E" w:tentative="1">
      <w:start w:val="1"/>
      <w:numFmt w:val="bullet"/>
      <w:lvlText w:val="-"/>
      <w:lvlJc w:val="left"/>
      <w:pPr>
        <w:tabs>
          <w:tab w:val="num" w:pos="5040"/>
        </w:tabs>
        <w:ind w:left="5040" w:hanging="360"/>
      </w:pPr>
      <w:rPr>
        <w:rFonts w:ascii="Times New Roman" w:hAnsi="Times New Roman" w:hint="default"/>
      </w:rPr>
    </w:lvl>
    <w:lvl w:ilvl="7" w:tplc="1F186310" w:tentative="1">
      <w:start w:val="1"/>
      <w:numFmt w:val="bullet"/>
      <w:lvlText w:val="-"/>
      <w:lvlJc w:val="left"/>
      <w:pPr>
        <w:tabs>
          <w:tab w:val="num" w:pos="5760"/>
        </w:tabs>
        <w:ind w:left="5760" w:hanging="360"/>
      </w:pPr>
      <w:rPr>
        <w:rFonts w:ascii="Times New Roman" w:hAnsi="Times New Roman" w:hint="default"/>
      </w:rPr>
    </w:lvl>
    <w:lvl w:ilvl="8" w:tplc="EF82F012" w:tentative="1">
      <w:start w:val="1"/>
      <w:numFmt w:val="bullet"/>
      <w:lvlText w:val="-"/>
      <w:lvlJc w:val="left"/>
      <w:pPr>
        <w:tabs>
          <w:tab w:val="num" w:pos="6480"/>
        </w:tabs>
        <w:ind w:left="6480" w:hanging="360"/>
      </w:pPr>
      <w:rPr>
        <w:rFonts w:ascii="Times New Roman" w:hAnsi="Times New Roman" w:hint="default"/>
      </w:rPr>
    </w:lvl>
  </w:abstractNum>
  <w:abstractNum w:abstractNumId="7">
    <w:nsid w:val="1AB719A2"/>
    <w:multiLevelType w:val="hybridMultilevel"/>
    <w:tmpl w:val="2FF05EA4"/>
    <w:lvl w:ilvl="0" w:tplc="1666A382">
      <w:start w:val="1"/>
      <w:numFmt w:val="bullet"/>
      <w:lvlText w:val="-"/>
      <w:lvlJc w:val="left"/>
      <w:pPr>
        <w:tabs>
          <w:tab w:val="num" w:pos="720"/>
        </w:tabs>
        <w:ind w:left="720" w:hanging="360"/>
      </w:pPr>
      <w:rPr>
        <w:rFonts w:ascii="Arial" w:hAnsi="Arial" w:hint="default"/>
      </w:rPr>
    </w:lvl>
    <w:lvl w:ilvl="1" w:tplc="627A619C" w:tentative="1">
      <w:start w:val="1"/>
      <w:numFmt w:val="bullet"/>
      <w:lvlText w:val="-"/>
      <w:lvlJc w:val="left"/>
      <w:pPr>
        <w:tabs>
          <w:tab w:val="num" w:pos="1440"/>
        </w:tabs>
        <w:ind w:left="1440" w:hanging="360"/>
      </w:pPr>
      <w:rPr>
        <w:rFonts w:ascii="Arial" w:hAnsi="Arial" w:hint="default"/>
      </w:rPr>
    </w:lvl>
    <w:lvl w:ilvl="2" w:tplc="06006C72" w:tentative="1">
      <w:start w:val="1"/>
      <w:numFmt w:val="bullet"/>
      <w:lvlText w:val="-"/>
      <w:lvlJc w:val="left"/>
      <w:pPr>
        <w:tabs>
          <w:tab w:val="num" w:pos="2160"/>
        </w:tabs>
        <w:ind w:left="2160" w:hanging="360"/>
      </w:pPr>
      <w:rPr>
        <w:rFonts w:ascii="Arial" w:hAnsi="Arial" w:hint="default"/>
      </w:rPr>
    </w:lvl>
    <w:lvl w:ilvl="3" w:tplc="F1167892" w:tentative="1">
      <w:start w:val="1"/>
      <w:numFmt w:val="bullet"/>
      <w:lvlText w:val="-"/>
      <w:lvlJc w:val="left"/>
      <w:pPr>
        <w:tabs>
          <w:tab w:val="num" w:pos="2880"/>
        </w:tabs>
        <w:ind w:left="2880" w:hanging="360"/>
      </w:pPr>
      <w:rPr>
        <w:rFonts w:ascii="Arial" w:hAnsi="Arial" w:hint="default"/>
      </w:rPr>
    </w:lvl>
    <w:lvl w:ilvl="4" w:tplc="0202868A" w:tentative="1">
      <w:start w:val="1"/>
      <w:numFmt w:val="bullet"/>
      <w:lvlText w:val="-"/>
      <w:lvlJc w:val="left"/>
      <w:pPr>
        <w:tabs>
          <w:tab w:val="num" w:pos="3600"/>
        </w:tabs>
        <w:ind w:left="3600" w:hanging="360"/>
      </w:pPr>
      <w:rPr>
        <w:rFonts w:ascii="Arial" w:hAnsi="Arial" w:hint="default"/>
      </w:rPr>
    </w:lvl>
    <w:lvl w:ilvl="5" w:tplc="F7AC12E2" w:tentative="1">
      <w:start w:val="1"/>
      <w:numFmt w:val="bullet"/>
      <w:lvlText w:val="-"/>
      <w:lvlJc w:val="left"/>
      <w:pPr>
        <w:tabs>
          <w:tab w:val="num" w:pos="4320"/>
        </w:tabs>
        <w:ind w:left="4320" w:hanging="360"/>
      </w:pPr>
      <w:rPr>
        <w:rFonts w:ascii="Arial" w:hAnsi="Arial" w:hint="default"/>
      </w:rPr>
    </w:lvl>
    <w:lvl w:ilvl="6" w:tplc="ED44D470" w:tentative="1">
      <w:start w:val="1"/>
      <w:numFmt w:val="bullet"/>
      <w:lvlText w:val="-"/>
      <w:lvlJc w:val="left"/>
      <w:pPr>
        <w:tabs>
          <w:tab w:val="num" w:pos="5040"/>
        </w:tabs>
        <w:ind w:left="5040" w:hanging="360"/>
      </w:pPr>
      <w:rPr>
        <w:rFonts w:ascii="Arial" w:hAnsi="Arial" w:hint="default"/>
      </w:rPr>
    </w:lvl>
    <w:lvl w:ilvl="7" w:tplc="6D247850" w:tentative="1">
      <w:start w:val="1"/>
      <w:numFmt w:val="bullet"/>
      <w:lvlText w:val="-"/>
      <w:lvlJc w:val="left"/>
      <w:pPr>
        <w:tabs>
          <w:tab w:val="num" w:pos="5760"/>
        </w:tabs>
        <w:ind w:left="5760" w:hanging="360"/>
      </w:pPr>
      <w:rPr>
        <w:rFonts w:ascii="Arial" w:hAnsi="Arial" w:hint="default"/>
      </w:rPr>
    </w:lvl>
    <w:lvl w:ilvl="8" w:tplc="F9A4A16C" w:tentative="1">
      <w:start w:val="1"/>
      <w:numFmt w:val="bullet"/>
      <w:lvlText w:val="-"/>
      <w:lvlJc w:val="left"/>
      <w:pPr>
        <w:tabs>
          <w:tab w:val="num" w:pos="6480"/>
        </w:tabs>
        <w:ind w:left="6480" w:hanging="360"/>
      </w:pPr>
      <w:rPr>
        <w:rFonts w:ascii="Arial" w:hAnsi="Arial" w:hint="default"/>
      </w:rPr>
    </w:lvl>
  </w:abstractNum>
  <w:abstractNum w:abstractNumId="8">
    <w:nsid w:val="1ABD7A5C"/>
    <w:multiLevelType w:val="hybridMultilevel"/>
    <w:tmpl w:val="FEFA465E"/>
    <w:lvl w:ilvl="0" w:tplc="E4EA91D0">
      <w:start w:val="1"/>
      <w:numFmt w:val="bullet"/>
      <w:lvlText w:val="-"/>
      <w:lvlJc w:val="left"/>
      <w:pPr>
        <w:tabs>
          <w:tab w:val="num" w:pos="720"/>
        </w:tabs>
        <w:ind w:left="720" w:hanging="360"/>
      </w:pPr>
      <w:rPr>
        <w:rFonts w:ascii="Times New Roman" w:hAnsi="Times New Roman" w:hint="default"/>
      </w:rPr>
    </w:lvl>
    <w:lvl w:ilvl="1" w:tplc="5DD87ED8" w:tentative="1">
      <w:start w:val="1"/>
      <w:numFmt w:val="bullet"/>
      <w:lvlText w:val="-"/>
      <w:lvlJc w:val="left"/>
      <w:pPr>
        <w:tabs>
          <w:tab w:val="num" w:pos="1440"/>
        </w:tabs>
        <w:ind w:left="1440" w:hanging="360"/>
      </w:pPr>
      <w:rPr>
        <w:rFonts w:ascii="Times New Roman" w:hAnsi="Times New Roman" w:hint="default"/>
      </w:rPr>
    </w:lvl>
    <w:lvl w:ilvl="2" w:tplc="C61A6DA4" w:tentative="1">
      <w:start w:val="1"/>
      <w:numFmt w:val="bullet"/>
      <w:lvlText w:val="-"/>
      <w:lvlJc w:val="left"/>
      <w:pPr>
        <w:tabs>
          <w:tab w:val="num" w:pos="2160"/>
        </w:tabs>
        <w:ind w:left="2160" w:hanging="360"/>
      </w:pPr>
      <w:rPr>
        <w:rFonts w:ascii="Times New Roman" w:hAnsi="Times New Roman" w:hint="default"/>
      </w:rPr>
    </w:lvl>
    <w:lvl w:ilvl="3" w:tplc="B048533A" w:tentative="1">
      <w:start w:val="1"/>
      <w:numFmt w:val="bullet"/>
      <w:lvlText w:val="-"/>
      <w:lvlJc w:val="left"/>
      <w:pPr>
        <w:tabs>
          <w:tab w:val="num" w:pos="2880"/>
        </w:tabs>
        <w:ind w:left="2880" w:hanging="360"/>
      </w:pPr>
      <w:rPr>
        <w:rFonts w:ascii="Times New Roman" w:hAnsi="Times New Roman" w:hint="default"/>
      </w:rPr>
    </w:lvl>
    <w:lvl w:ilvl="4" w:tplc="60A4CE0A" w:tentative="1">
      <w:start w:val="1"/>
      <w:numFmt w:val="bullet"/>
      <w:lvlText w:val="-"/>
      <w:lvlJc w:val="left"/>
      <w:pPr>
        <w:tabs>
          <w:tab w:val="num" w:pos="3600"/>
        </w:tabs>
        <w:ind w:left="3600" w:hanging="360"/>
      </w:pPr>
      <w:rPr>
        <w:rFonts w:ascii="Times New Roman" w:hAnsi="Times New Roman" w:hint="default"/>
      </w:rPr>
    </w:lvl>
    <w:lvl w:ilvl="5" w:tplc="D3B69CEC" w:tentative="1">
      <w:start w:val="1"/>
      <w:numFmt w:val="bullet"/>
      <w:lvlText w:val="-"/>
      <w:lvlJc w:val="left"/>
      <w:pPr>
        <w:tabs>
          <w:tab w:val="num" w:pos="4320"/>
        </w:tabs>
        <w:ind w:left="4320" w:hanging="360"/>
      </w:pPr>
      <w:rPr>
        <w:rFonts w:ascii="Times New Roman" w:hAnsi="Times New Roman" w:hint="default"/>
      </w:rPr>
    </w:lvl>
    <w:lvl w:ilvl="6" w:tplc="7BB08534" w:tentative="1">
      <w:start w:val="1"/>
      <w:numFmt w:val="bullet"/>
      <w:lvlText w:val="-"/>
      <w:lvlJc w:val="left"/>
      <w:pPr>
        <w:tabs>
          <w:tab w:val="num" w:pos="5040"/>
        </w:tabs>
        <w:ind w:left="5040" w:hanging="360"/>
      </w:pPr>
      <w:rPr>
        <w:rFonts w:ascii="Times New Roman" w:hAnsi="Times New Roman" w:hint="default"/>
      </w:rPr>
    </w:lvl>
    <w:lvl w:ilvl="7" w:tplc="7DAA5E5A" w:tentative="1">
      <w:start w:val="1"/>
      <w:numFmt w:val="bullet"/>
      <w:lvlText w:val="-"/>
      <w:lvlJc w:val="left"/>
      <w:pPr>
        <w:tabs>
          <w:tab w:val="num" w:pos="5760"/>
        </w:tabs>
        <w:ind w:left="5760" w:hanging="360"/>
      </w:pPr>
      <w:rPr>
        <w:rFonts w:ascii="Times New Roman" w:hAnsi="Times New Roman" w:hint="default"/>
      </w:rPr>
    </w:lvl>
    <w:lvl w:ilvl="8" w:tplc="113EC002" w:tentative="1">
      <w:start w:val="1"/>
      <w:numFmt w:val="bullet"/>
      <w:lvlText w:val="-"/>
      <w:lvlJc w:val="left"/>
      <w:pPr>
        <w:tabs>
          <w:tab w:val="num" w:pos="6480"/>
        </w:tabs>
        <w:ind w:left="6480" w:hanging="360"/>
      </w:pPr>
      <w:rPr>
        <w:rFonts w:ascii="Times New Roman" w:hAnsi="Times New Roman" w:hint="default"/>
      </w:rPr>
    </w:lvl>
  </w:abstractNum>
  <w:abstractNum w:abstractNumId="9">
    <w:nsid w:val="210324C9"/>
    <w:multiLevelType w:val="hybridMultilevel"/>
    <w:tmpl w:val="D562A024"/>
    <w:lvl w:ilvl="0" w:tplc="FD02ED48">
      <w:start w:val="1"/>
      <w:numFmt w:val="bullet"/>
      <w:lvlText w:val="-"/>
      <w:lvlJc w:val="left"/>
      <w:pPr>
        <w:tabs>
          <w:tab w:val="num" w:pos="720"/>
        </w:tabs>
        <w:ind w:left="720" w:hanging="360"/>
      </w:pPr>
      <w:rPr>
        <w:rFonts w:ascii="Times New Roman" w:hAnsi="Times New Roman" w:hint="default"/>
      </w:rPr>
    </w:lvl>
    <w:lvl w:ilvl="1" w:tplc="A6580FE4" w:tentative="1">
      <w:start w:val="1"/>
      <w:numFmt w:val="bullet"/>
      <w:lvlText w:val="-"/>
      <w:lvlJc w:val="left"/>
      <w:pPr>
        <w:tabs>
          <w:tab w:val="num" w:pos="1440"/>
        </w:tabs>
        <w:ind w:left="1440" w:hanging="360"/>
      </w:pPr>
      <w:rPr>
        <w:rFonts w:ascii="Times New Roman" w:hAnsi="Times New Roman" w:hint="default"/>
      </w:rPr>
    </w:lvl>
    <w:lvl w:ilvl="2" w:tplc="112AB6FA" w:tentative="1">
      <w:start w:val="1"/>
      <w:numFmt w:val="bullet"/>
      <w:lvlText w:val="-"/>
      <w:lvlJc w:val="left"/>
      <w:pPr>
        <w:tabs>
          <w:tab w:val="num" w:pos="2160"/>
        </w:tabs>
        <w:ind w:left="2160" w:hanging="360"/>
      </w:pPr>
      <w:rPr>
        <w:rFonts w:ascii="Times New Roman" w:hAnsi="Times New Roman" w:hint="default"/>
      </w:rPr>
    </w:lvl>
    <w:lvl w:ilvl="3" w:tplc="266A35C4" w:tentative="1">
      <w:start w:val="1"/>
      <w:numFmt w:val="bullet"/>
      <w:lvlText w:val="-"/>
      <w:lvlJc w:val="left"/>
      <w:pPr>
        <w:tabs>
          <w:tab w:val="num" w:pos="2880"/>
        </w:tabs>
        <w:ind w:left="2880" w:hanging="360"/>
      </w:pPr>
      <w:rPr>
        <w:rFonts w:ascii="Times New Roman" w:hAnsi="Times New Roman" w:hint="default"/>
      </w:rPr>
    </w:lvl>
    <w:lvl w:ilvl="4" w:tplc="027E11E0" w:tentative="1">
      <w:start w:val="1"/>
      <w:numFmt w:val="bullet"/>
      <w:lvlText w:val="-"/>
      <w:lvlJc w:val="left"/>
      <w:pPr>
        <w:tabs>
          <w:tab w:val="num" w:pos="3600"/>
        </w:tabs>
        <w:ind w:left="3600" w:hanging="360"/>
      </w:pPr>
      <w:rPr>
        <w:rFonts w:ascii="Times New Roman" w:hAnsi="Times New Roman" w:hint="default"/>
      </w:rPr>
    </w:lvl>
    <w:lvl w:ilvl="5" w:tplc="2018BDAE" w:tentative="1">
      <w:start w:val="1"/>
      <w:numFmt w:val="bullet"/>
      <w:lvlText w:val="-"/>
      <w:lvlJc w:val="left"/>
      <w:pPr>
        <w:tabs>
          <w:tab w:val="num" w:pos="4320"/>
        </w:tabs>
        <w:ind w:left="4320" w:hanging="360"/>
      </w:pPr>
      <w:rPr>
        <w:rFonts w:ascii="Times New Roman" w:hAnsi="Times New Roman" w:hint="default"/>
      </w:rPr>
    </w:lvl>
    <w:lvl w:ilvl="6" w:tplc="41188ED4" w:tentative="1">
      <w:start w:val="1"/>
      <w:numFmt w:val="bullet"/>
      <w:lvlText w:val="-"/>
      <w:lvlJc w:val="left"/>
      <w:pPr>
        <w:tabs>
          <w:tab w:val="num" w:pos="5040"/>
        </w:tabs>
        <w:ind w:left="5040" w:hanging="360"/>
      </w:pPr>
      <w:rPr>
        <w:rFonts w:ascii="Times New Roman" w:hAnsi="Times New Roman" w:hint="default"/>
      </w:rPr>
    </w:lvl>
    <w:lvl w:ilvl="7" w:tplc="E3ACC5B8" w:tentative="1">
      <w:start w:val="1"/>
      <w:numFmt w:val="bullet"/>
      <w:lvlText w:val="-"/>
      <w:lvlJc w:val="left"/>
      <w:pPr>
        <w:tabs>
          <w:tab w:val="num" w:pos="5760"/>
        </w:tabs>
        <w:ind w:left="5760" w:hanging="360"/>
      </w:pPr>
      <w:rPr>
        <w:rFonts w:ascii="Times New Roman" w:hAnsi="Times New Roman" w:hint="default"/>
      </w:rPr>
    </w:lvl>
    <w:lvl w:ilvl="8" w:tplc="BD7E1F9E" w:tentative="1">
      <w:start w:val="1"/>
      <w:numFmt w:val="bullet"/>
      <w:lvlText w:val="-"/>
      <w:lvlJc w:val="left"/>
      <w:pPr>
        <w:tabs>
          <w:tab w:val="num" w:pos="6480"/>
        </w:tabs>
        <w:ind w:left="6480" w:hanging="360"/>
      </w:pPr>
      <w:rPr>
        <w:rFonts w:ascii="Times New Roman" w:hAnsi="Times New Roman" w:hint="default"/>
      </w:rPr>
    </w:lvl>
  </w:abstractNum>
  <w:abstractNum w:abstractNumId="10">
    <w:nsid w:val="2630450A"/>
    <w:multiLevelType w:val="hybridMultilevel"/>
    <w:tmpl w:val="CC848A18"/>
    <w:lvl w:ilvl="0" w:tplc="FDEC0A4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6D3C98"/>
    <w:multiLevelType w:val="hybridMultilevel"/>
    <w:tmpl w:val="AC90B36A"/>
    <w:lvl w:ilvl="0" w:tplc="9F667422">
      <w:start w:val="1"/>
      <w:numFmt w:val="bullet"/>
      <w:lvlText w:val="-"/>
      <w:lvlJc w:val="left"/>
      <w:pPr>
        <w:tabs>
          <w:tab w:val="num" w:pos="720"/>
        </w:tabs>
        <w:ind w:left="720" w:hanging="360"/>
      </w:pPr>
      <w:rPr>
        <w:rFonts w:ascii="Times New Roman" w:hAnsi="Times New Roman" w:hint="default"/>
      </w:rPr>
    </w:lvl>
    <w:lvl w:ilvl="1" w:tplc="BFCA4C44" w:tentative="1">
      <w:start w:val="1"/>
      <w:numFmt w:val="bullet"/>
      <w:lvlText w:val="-"/>
      <w:lvlJc w:val="left"/>
      <w:pPr>
        <w:tabs>
          <w:tab w:val="num" w:pos="1440"/>
        </w:tabs>
        <w:ind w:left="1440" w:hanging="360"/>
      </w:pPr>
      <w:rPr>
        <w:rFonts w:ascii="Times New Roman" w:hAnsi="Times New Roman" w:hint="default"/>
      </w:rPr>
    </w:lvl>
    <w:lvl w:ilvl="2" w:tplc="472010FC" w:tentative="1">
      <w:start w:val="1"/>
      <w:numFmt w:val="bullet"/>
      <w:lvlText w:val="-"/>
      <w:lvlJc w:val="left"/>
      <w:pPr>
        <w:tabs>
          <w:tab w:val="num" w:pos="2160"/>
        </w:tabs>
        <w:ind w:left="2160" w:hanging="360"/>
      </w:pPr>
      <w:rPr>
        <w:rFonts w:ascii="Times New Roman" w:hAnsi="Times New Roman" w:hint="default"/>
      </w:rPr>
    </w:lvl>
    <w:lvl w:ilvl="3" w:tplc="E648EA20" w:tentative="1">
      <w:start w:val="1"/>
      <w:numFmt w:val="bullet"/>
      <w:lvlText w:val="-"/>
      <w:lvlJc w:val="left"/>
      <w:pPr>
        <w:tabs>
          <w:tab w:val="num" w:pos="2880"/>
        </w:tabs>
        <w:ind w:left="2880" w:hanging="360"/>
      </w:pPr>
      <w:rPr>
        <w:rFonts w:ascii="Times New Roman" w:hAnsi="Times New Roman" w:hint="default"/>
      </w:rPr>
    </w:lvl>
    <w:lvl w:ilvl="4" w:tplc="822E9162" w:tentative="1">
      <w:start w:val="1"/>
      <w:numFmt w:val="bullet"/>
      <w:lvlText w:val="-"/>
      <w:lvlJc w:val="left"/>
      <w:pPr>
        <w:tabs>
          <w:tab w:val="num" w:pos="3600"/>
        </w:tabs>
        <w:ind w:left="3600" w:hanging="360"/>
      </w:pPr>
      <w:rPr>
        <w:rFonts w:ascii="Times New Roman" w:hAnsi="Times New Roman" w:hint="default"/>
      </w:rPr>
    </w:lvl>
    <w:lvl w:ilvl="5" w:tplc="CF547AEC" w:tentative="1">
      <w:start w:val="1"/>
      <w:numFmt w:val="bullet"/>
      <w:lvlText w:val="-"/>
      <w:lvlJc w:val="left"/>
      <w:pPr>
        <w:tabs>
          <w:tab w:val="num" w:pos="4320"/>
        </w:tabs>
        <w:ind w:left="4320" w:hanging="360"/>
      </w:pPr>
      <w:rPr>
        <w:rFonts w:ascii="Times New Roman" w:hAnsi="Times New Roman" w:hint="default"/>
      </w:rPr>
    </w:lvl>
    <w:lvl w:ilvl="6" w:tplc="1EA298BC" w:tentative="1">
      <w:start w:val="1"/>
      <w:numFmt w:val="bullet"/>
      <w:lvlText w:val="-"/>
      <w:lvlJc w:val="left"/>
      <w:pPr>
        <w:tabs>
          <w:tab w:val="num" w:pos="5040"/>
        </w:tabs>
        <w:ind w:left="5040" w:hanging="360"/>
      </w:pPr>
      <w:rPr>
        <w:rFonts w:ascii="Times New Roman" w:hAnsi="Times New Roman" w:hint="default"/>
      </w:rPr>
    </w:lvl>
    <w:lvl w:ilvl="7" w:tplc="D7289BE8" w:tentative="1">
      <w:start w:val="1"/>
      <w:numFmt w:val="bullet"/>
      <w:lvlText w:val="-"/>
      <w:lvlJc w:val="left"/>
      <w:pPr>
        <w:tabs>
          <w:tab w:val="num" w:pos="5760"/>
        </w:tabs>
        <w:ind w:left="5760" w:hanging="360"/>
      </w:pPr>
      <w:rPr>
        <w:rFonts w:ascii="Times New Roman" w:hAnsi="Times New Roman" w:hint="default"/>
      </w:rPr>
    </w:lvl>
    <w:lvl w:ilvl="8" w:tplc="92C06B24" w:tentative="1">
      <w:start w:val="1"/>
      <w:numFmt w:val="bullet"/>
      <w:lvlText w:val="-"/>
      <w:lvlJc w:val="left"/>
      <w:pPr>
        <w:tabs>
          <w:tab w:val="num" w:pos="6480"/>
        </w:tabs>
        <w:ind w:left="6480" w:hanging="360"/>
      </w:pPr>
      <w:rPr>
        <w:rFonts w:ascii="Times New Roman" w:hAnsi="Times New Roman" w:hint="default"/>
      </w:rPr>
    </w:lvl>
  </w:abstractNum>
  <w:abstractNum w:abstractNumId="12">
    <w:nsid w:val="30A4380B"/>
    <w:multiLevelType w:val="hybridMultilevel"/>
    <w:tmpl w:val="90C8D788"/>
    <w:lvl w:ilvl="0" w:tplc="0CD83176">
      <w:start w:val="1"/>
      <w:numFmt w:val="bullet"/>
      <w:lvlText w:val="-"/>
      <w:lvlJc w:val="left"/>
      <w:pPr>
        <w:tabs>
          <w:tab w:val="num" w:pos="720"/>
        </w:tabs>
        <w:ind w:left="720" w:hanging="360"/>
      </w:pPr>
      <w:rPr>
        <w:rFonts w:ascii="Times New Roman" w:hAnsi="Times New Roman" w:hint="default"/>
      </w:rPr>
    </w:lvl>
    <w:lvl w:ilvl="1" w:tplc="F2BA75BA" w:tentative="1">
      <w:start w:val="1"/>
      <w:numFmt w:val="bullet"/>
      <w:lvlText w:val="-"/>
      <w:lvlJc w:val="left"/>
      <w:pPr>
        <w:tabs>
          <w:tab w:val="num" w:pos="1440"/>
        </w:tabs>
        <w:ind w:left="1440" w:hanging="360"/>
      </w:pPr>
      <w:rPr>
        <w:rFonts w:ascii="Times New Roman" w:hAnsi="Times New Roman" w:hint="default"/>
      </w:rPr>
    </w:lvl>
    <w:lvl w:ilvl="2" w:tplc="FAEE0660" w:tentative="1">
      <w:start w:val="1"/>
      <w:numFmt w:val="bullet"/>
      <w:lvlText w:val="-"/>
      <w:lvlJc w:val="left"/>
      <w:pPr>
        <w:tabs>
          <w:tab w:val="num" w:pos="2160"/>
        </w:tabs>
        <w:ind w:left="2160" w:hanging="360"/>
      </w:pPr>
      <w:rPr>
        <w:rFonts w:ascii="Times New Roman" w:hAnsi="Times New Roman" w:hint="default"/>
      </w:rPr>
    </w:lvl>
    <w:lvl w:ilvl="3" w:tplc="02C8F564" w:tentative="1">
      <w:start w:val="1"/>
      <w:numFmt w:val="bullet"/>
      <w:lvlText w:val="-"/>
      <w:lvlJc w:val="left"/>
      <w:pPr>
        <w:tabs>
          <w:tab w:val="num" w:pos="2880"/>
        </w:tabs>
        <w:ind w:left="2880" w:hanging="360"/>
      </w:pPr>
      <w:rPr>
        <w:rFonts w:ascii="Times New Roman" w:hAnsi="Times New Roman" w:hint="default"/>
      </w:rPr>
    </w:lvl>
    <w:lvl w:ilvl="4" w:tplc="99CCD736" w:tentative="1">
      <w:start w:val="1"/>
      <w:numFmt w:val="bullet"/>
      <w:lvlText w:val="-"/>
      <w:lvlJc w:val="left"/>
      <w:pPr>
        <w:tabs>
          <w:tab w:val="num" w:pos="3600"/>
        </w:tabs>
        <w:ind w:left="3600" w:hanging="360"/>
      </w:pPr>
      <w:rPr>
        <w:rFonts w:ascii="Times New Roman" w:hAnsi="Times New Roman" w:hint="default"/>
      </w:rPr>
    </w:lvl>
    <w:lvl w:ilvl="5" w:tplc="F2F2CC62" w:tentative="1">
      <w:start w:val="1"/>
      <w:numFmt w:val="bullet"/>
      <w:lvlText w:val="-"/>
      <w:lvlJc w:val="left"/>
      <w:pPr>
        <w:tabs>
          <w:tab w:val="num" w:pos="4320"/>
        </w:tabs>
        <w:ind w:left="4320" w:hanging="360"/>
      </w:pPr>
      <w:rPr>
        <w:rFonts w:ascii="Times New Roman" w:hAnsi="Times New Roman" w:hint="default"/>
      </w:rPr>
    </w:lvl>
    <w:lvl w:ilvl="6" w:tplc="434ABC3E" w:tentative="1">
      <w:start w:val="1"/>
      <w:numFmt w:val="bullet"/>
      <w:lvlText w:val="-"/>
      <w:lvlJc w:val="left"/>
      <w:pPr>
        <w:tabs>
          <w:tab w:val="num" w:pos="5040"/>
        </w:tabs>
        <w:ind w:left="5040" w:hanging="360"/>
      </w:pPr>
      <w:rPr>
        <w:rFonts w:ascii="Times New Roman" w:hAnsi="Times New Roman" w:hint="default"/>
      </w:rPr>
    </w:lvl>
    <w:lvl w:ilvl="7" w:tplc="465463A0" w:tentative="1">
      <w:start w:val="1"/>
      <w:numFmt w:val="bullet"/>
      <w:lvlText w:val="-"/>
      <w:lvlJc w:val="left"/>
      <w:pPr>
        <w:tabs>
          <w:tab w:val="num" w:pos="5760"/>
        </w:tabs>
        <w:ind w:left="5760" w:hanging="360"/>
      </w:pPr>
      <w:rPr>
        <w:rFonts w:ascii="Times New Roman" w:hAnsi="Times New Roman" w:hint="default"/>
      </w:rPr>
    </w:lvl>
    <w:lvl w:ilvl="8" w:tplc="7E526E7C" w:tentative="1">
      <w:start w:val="1"/>
      <w:numFmt w:val="bullet"/>
      <w:lvlText w:val="-"/>
      <w:lvlJc w:val="left"/>
      <w:pPr>
        <w:tabs>
          <w:tab w:val="num" w:pos="6480"/>
        </w:tabs>
        <w:ind w:left="6480" w:hanging="360"/>
      </w:pPr>
      <w:rPr>
        <w:rFonts w:ascii="Times New Roman" w:hAnsi="Times New Roman" w:hint="default"/>
      </w:rPr>
    </w:lvl>
  </w:abstractNum>
  <w:abstractNum w:abstractNumId="13">
    <w:nsid w:val="31F4222B"/>
    <w:multiLevelType w:val="hybridMultilevel"/>
    <w:tmpl w:val="0B54D34C"/>
    <w:lvl w:ilvl="0" w:tplc="B52C0908">
      <w:start w:val="1"/>
      <w:numFmt w:val="bullet"/>
      <w:lvlText w:val="•"/>
      <w:lvlJc w:val="left"/>
      <w:pPr>
        <w:tabs>
          <w:tab w:val="num" w:pos="720"/>
        </w:tabs>
        <w:ind w:left="720" w:hanging="360"/>
      </w:pPr>
      <w:rPr>
        <w:rFonts w:ascii="Arial" w:hAnsi="Arial" w:hint="default"/>
      </w:rPr>
    </w:lvl>
    <w:lvl w:ilvl="1" w:tplc="C7824760" w:tentative="1">
      <w:start w:val="1"/>
      <w:numFmt w:val="bullet"/>
      <w:lvlText w:val="•"/>
      <w:lvlJc w:val="left"/>
      <w:pPr>
        <w:tabs>
          <w:tab w:val="num" w:pos="1440"/>
        </w:tabs>
        <w:ind w:left="1440" w:hanging="360"/>
      </w:pPr>
      <w:rPr>
        <w:rFonts w:ascii="Arial" w:hAnsi="Arial" w:hint="default"/>
      </w:rPr>
    </w:lvl>
    <w:lvl w:ilvl="2" w:tplc="A9162BEC" w:tentative="1">
      <w:start w:val="1"/>
      <w:numFmt w:val="bullet"/>
      <w:lvlText w:val="•"/>
      <w:lvlJc w:val="left"/>
      <w:pPr>
        <w:tabs>
          <w:tab w:val="num" w:pos="2160"/>
        </w:tabs>
        <w:ind w:left="2160" w:hanging="360"/>
      </w:pPr>
      <w:rPr>
        <w:rFonts w:ascii="Arial" w:hAnsi="Arial" w:hint="default"/>
      </w:rPr>
    </w:lvl>
    <w:lvl w:ilvl="3" w:tplc="48B238FA" w:tentative="1">
      <w:start w:val="1"/>
      <w:numFmt w:val="bullet"/>
      <w:lvlText w:val="•"/>
      <w:lvlJc w:val="left"/>
      <w:pPr>
        <w:tabs>
          <w:tab w:val="num" w:pos="2880"/>
        </w:tabs>
        <w:ind w:left="2880" w:hanging="360"/>
      </w:pPr>
      <w:rPr>
        <w:rFonts w:ascii="Arial" w:hAnsi="Arial" w:hint="default"/>
      </w:rPr>
    </w:lvl>
    <w:lvl w:ilvl="4" w:tplc="20CCB2E2" w:tentative="1">
      <w:start w:val="1"/>
      <w:numFmt w:val="bullet"/>
      <w:lvlText w:val="•"/>
      <w:lvlJc w:val="left"/>
      <w:pPr>
        <w:tabs>
          <w:tab w:val="num" w:pos="3600"/>
        </w:tabs>
        <w:ind w:left="3600" w:hanging="360"/>
      </w:pPr>
      <w:rPr>
        <w:rFonts w:ascii="Arial" w:hAnsi="Arial" w:hint="default"/>
      </w:rPr>
    </w:lvl>
    <w:lvl w:ilvl="5" w:tplc="2DF46F32" w:tentative="1">
      <w:start w:val="1"/>
      <w:numFmt w:val="bullet"/>
      <w:lvlText w:val="•"/>
      <w:lvlJc w:val="left"/>
      <w:pPr>
        <w:tabs>
          <w:tab w:val="num" w:pos="4320"/>
        </w:tabs>
        <w:ind w:left="4320" w:hanging="360"/>
      </w:pPr>
      <w:rPr>
        <w:rFonts w:ascii="Arial" w:hAnsi="Arial" w:hint="default"/>
      </w:rPr>
    </w:lvl>
    <w:lvl w:ilvl="6" w:tplc="45AC3A96" w:tentative="1">
      <w:start w:val="1"/>
      <w:numFmt w:val="bullet"/>
      <w:lvlText w:val="•"/>
      <w:lvlJc w:val="left"/>
      <w:pPr>
        <w:tabs>
          <w:tab w:val="num" w:pos="5040"/>
        </w:tabs>
        <w:ind w:left="5040" w:hanging="360"/>
      </w:pPr>
      <w:rPr>
        <w:rFonts w:ascii="Arial" w:hAnsi="Arial" w:hint="default"/>
      </w:rPr>
    </w:lvl>
    <w:lvl w:ilvl="7" w:tplc="FA342996" w:tentative="1">
      <w:start w:val="1"/>
      <w:numFmt w:val="bullet"/>
      <w:lvlText w:val="•"/>
      <w:lvlJc w:val="left"/>
      <w:pPr>
        <w:tabs>
          <w:tab w:val="num" w:pos="5760"/>
        </w:tabs>
        <w:ind w:left="5760" w:hanging="360"/>
      </w:pPr>
      <w:rPr>
        <w:rFonts w:ascii="Arial" w:hAnsi="Arial" w:hint="default"/>
      </w:rPr>
    </w:lvl>
    <w:lvl w:ilvl="8" w:tplc="EE360BA4" w:tentative="1">
      <w:start w:val="1"/>
      <w:numFmt w:val="bullet"/>
      <w:lvlText w:val="•"/>
      <w:lvlJc w:val="left"/>
      <w:pPr>
        <w:tabs>
          <w:tab w:val="num" w:pos="6480"/>
        </w:tabs>
        <w:ind w:left="6480" w:hanging="360"/>
      </w:pPr>
      <w:rPr>
        <w:rFonts w:ascii="Arial" w:hAnsi="Arial" w:hint="default"/>
      </w:rPr>
    </w:lvl>
  </w:abstractNum>
  <w:abstractNum w:abstractNumId="14">
    <w:nsid w:val="36441174"/>
    <w:multiLevelType w:val="hybridMultilevel"/>
    <w:tmpl w:val="99FA8F2A"/>
    <w:lvl w:ilvl="0" w:tplc="A128E684">
      <w:start w:val="1"/>
      <w:numFmt w:val="bullet"/>
      <w:lvlText w:val="-"/>
      <w:lvlJc w:val="left"/>
      <w:pPr>
        <w:tabs>
          <w:tab w:val="num" w:pos="720"/>
        </w:tabs>
        <w:ind w:left="720" w:hanging="360"/>
      </w:pPr>
      <w:rPr>
        <w:rFonts w:ascii="Times New Roman" w:hAnsi="Times New Roman" w:hint="default"/>
      </w:rPr>
    </w:lvl>
    <w:lvl w:ilvl="1" w:tplc="E76CA084" w:tentative="1">
      <w:start w:val="1"/>
      <w:numFmt w:val="bullet"/>
      <w:lvlText w:val="-"/>
      <w:lvlJc w:val="left"/>
      <w:pPr>
        <w:tabs>
          <w:tab w:val="num" w:pos="1440"/>
        </w:tabs>
        <w:ind w:left="1440" w:hanging="360"/>
      </w:pPr>
      <w:rPr>
        <w:rFonts w:ascii="Times New Roman" w:hAnsi="Times New Roman" w:hint="default"/>
      </w:rPr>
    </w:lvl>
    <w:lvl w:ilvl="2" w:tplc="515E0B40" w:tentative="1">
      <w:start w:val="1"/>
      <w:numFmt w:val="bullet"/>
      <w:lvlText w:val="-"/>
      <w:lvlJc w:val="left"/>
      <w:pPr>
        <w:tabs>
          <w:tab w:val="num" w:pos="2160"/>
        </w:tabs>
        <w:ind w:left="2160" w:hanging="360"/>
      </w:pPr>
      <w:rPr>
        <w:rFonts w:ascii="Times New Roman" w:hAnsi="Times New Roman" w:hint="default"/>
      </w:rPr>
    </w:lvl>
    <w:lvl w:ilvl="3" w:tplc="ED6853EA" w:tentative="1">
      <w:start w:val="1"/>
      <w:numFmt w:val="bullet"/>
      <w:lvlText w:val="-"/>
      <w:lvlJc w:val="left"/>
      <w:pPr>
        <w:tabs>
          <w:tab w:val="num" w:pos="2880"/>
        </w:tabs>
        <w:ind w:left="2880" w:hanging="360"/>
      </w:pPr>
      <w:rPr>
        <w:rFonts w:ascii="Times New Roman" w:hAnsi="Times New Roman" w:hint="default"/>
      </w:rPr>
    </w:lvl>
    <w:lvl w:ilvl="4" w:tplc="C88C2DF4" w:tentative="1">
      <w:start w:val="1"/>
      <w:numFmt w:val="bullet"/>
      <w:lvlText w:val="-"/>
      <w:lvlJc w:val="left"/>
      <w:pPr>
        <w:tabs>
          <w:tab w:val="num" w:pos="3600"/>
        </w:tabs>
        <w:ind w:left="3600" w:hanging="360"/>
      </w:pPr>
      <w:rPr>
        <w:rFonts w:ascii="Times New Roman" w:hAnsi="Times New Roman" w:hint="default"/>
      </w:rPr>
    </w:lvl>
    <w:lvl w:ilvl="5" w:tplc="7286F00A" w:tentative="1">
      <w:start w:val="1"/>
      <w:numFmt w:val="bullet"/>
      <w:lvlText w:val="-"/>
      <w:lvlJc w:val="left"/>
      <w:pPr>
        <w:tabs>
          <w:tab w:val="num" w:pos="4320"/>
        </w:tabs>
        <w:ind w:left="4320" w:hanging="360"/>
      </w:pPr>
      <w:rPr>
        <w:rFonts w:ascii="Times New Roman" w:hAnsi="Times New Roman" w:hint="default"/>
      </w:rPr>
    </w:lvl>
    <w:lvl w:ilvl="6" w:tplc="7638A3A4" w:tentative="1">
      <w:start w:val="1"/>
      <w:numFmt w:val="bullet"/>
      <w:lvlText w:val="-"/>
      <w:lvlJc w:val="left"/>
      <w:pPr>
        <w:tabs>
          <w:tab w:val="num" w:pos="5040"/>
        </w:tabs>
        <w:ind w:left="5040" w:hanging="360"/>
      </w:pPr>
      <w:rPr>
        <w:rFonts w:ascii="Times New Roman" w:hAnsi="Times New Roman" w:hint="default"/>
      </w:rPr>
    </w:lvl>
    <w:lvl w:ilvl="7" w:tplc="53D6CBFA" w:tentative="1">
      <w:start w:val="1"/>
      <w:numFmt w:val="bullet"/>
      <w:lvlText w:val="-"/>
      <w:lvlJc w:val="left"/>
      <w:pPr>
        <w:tabs>
          <w:tab w:val="num" w:pos="5760"/>
        </w:tabs>
        <w:ind w:left="5760" w:hanging="360"/>
      </w:pPr>
      <w:rPr>
        <w:rFonts w:ascii="Times New Roman" w:hAnsi="Times New Roman" w:hint="default"/>
      </w:rPr>
    </w:lvl>
    <w:lvl w:ilvl="8" w:tplc="C4080004" w:tentative="1">
      <w:start w:val="1"/>
      <w:numFmt w:val="bullet"/>
      <w:lvlText w:val="-"/>
      <w:lvlJc w:val="left"/>
      <w:pPr>
        <w:tabs>
          <w:tab w:val="num" w:pos="6480"/>
        </w:tabs>
        <w:ind w:left="6480" w:hanging="360"/>
      </w:pPr>
      <w:rPr>
        <w:rFonts w:ascii="Times New Roman" w:hAnsi="Times New Roman" w:hint="default"/>
      </w:rPr>
    </w:lvl>
  </w:abstractNum>
  <w:abstractNum w:abstractNumId="15">
    <w:nsid w:val="39D0332E"/>
    <w:multiLevelType w:val="hybridMultilevel"/>
    <w:tmpl w:val="5AB2D576"/>
    <w:lvl w:ilvl="0" w:tplc="C49ABB2E">
      <w:start w:val="1"/>
      <w:numFmt w:val="bullet"/>
      <w:lvlText w:val="-"/>
      <w:lvlJc w:val="left"/>
      <w:pPr>
        <w:tabs>
          <w:tab w:val="num" w:pos="720"/>
        </w:tabs>
        <w:ind w:left="720" w:hanging="360"/>
      </w:pPr>
      <w:rPr>
        <w:rFonts w:ascii="Times New Roman" w:hAnsi="Times New Roman" w:hint="default"/>
      </w:rPr>
    </w:lvl>
    <w:lvl w:ilvl="1" w:tplc="6636C4E2" w:tentative="1">
      <w:start w:val="1"/>
      <w:numFmt w:val="bullet"/>
      <w:lvlText w:val="-"/>
      <w:lvlJc w:val="left"/>
      <w:pPr>
        <w:tabs>
          <w:tab w:val="num" w:pos="1440"/>
        </w:tabs>
        <w:ind w:left="1440" w:hanging="360"/>
      </w:pPr>
      <w:rPr>
        <w:rFonts w:ascii="Times New Roman" w:hAnsi="Times New Roman" w:hint="default"/>
      </w:rPr>
    </w:lvl>
    <w:lvl w:ilvl="2" w:tplc="AA0C2754" w:tentative="1">
      <w:start w:val="1"/>
      <w:numFmt w:val="bullet"/>
      <w:lvlText w:val="-"/>
      <w:lvlJc w:val="left"/>
      <w:pPr>
        <w:tabs>
          <w:tab w:val="num" w:pos="2160"/>
        </w:tabs>
        <w:ind w:left="2160" w:hanging="360"/>
      </w:pPr>
      <w:rPr>
        <w:rFonts w:ascii="Times New Roman" w:hAnsi="Times New Roman" w:hint="default"/>
      </w:rPr>
    </w:lvl>
    <w:lvl w:ilvl="3" w:tplc="4FB89B6A" w:tentative="1">
      <w:start w:val="1"/>
      <w:numFmt w:val="bullet"/>
      <w:lvlText w:val="-"/>
      <w:lvlJc w:val="left"/>
      <w:pPr>
        <w:tabs>
          <w:tab w:val="num" w:pos="2880"/>
        </w:tabs>
        <w:ind w:left="2880" w:hanging="360"/>
      </w:pPr>
      <w:rPr>
        <w:rFonts w:ascii="Times New Roman" w:hAnsi="Times New Roman" w:hint="default"/>
      </w:rPr>
    </w:lvl>
    <w:lvl w:ilvl="4" w:tplc="9FAAC2D8" w:tentative="1">
      <w:start w:val="1"/>
      <w:numFmt w:val="bullet"/>
      <w:lvlText w:val="-"/>
      <w:lvlJc w:val="left"/>
      <w:pPr>
        <w:tabs>
          <w:tab w:val="num" w:pos="3600"/>
        </w:tabs>
        <w:ind w:left="3600" w:hanging="360"/>
      </w:pPr>
      <w:rPr>
        <w:rFonts w:ascii="Times New Roman" w:hAnsi="Times New Roman" w:hint="default"/>
      </w:rPr>
    </w:lvl>
    <w:lvl w:ilvl="5" w:tplc="7BAAB882" w:tentative="1">
      <w:start w:val="1"/>
      <w:numFmt w:val="bullet"/>
      <w:lvlText w:val="-"/>
      <w:lvlJc w:val="left"/>
      <w:pPr>
        <w:tabs>
          <w:tab w:val="num" w:pos="4320"/>
        </w:tabs>
        <w:ind w:left="4320" w:hanging="360"/>
      </w:pPr>
      <w:rPr>
        <w:rFonts w:ascii="Times New Roman" w:hAnsi="Times New Roman" w:hint="default"/>
      </w:rPr>
    </w:lvl>
    <w:lvl w:ilvl="6" w:tplc="E3468DBC" w:tentative="1">
      <w:start w:val="1"/>
      <w:numFmt w:val="bullet"/>
      <w:lvlText w:val="-"/>
      <w:lvlJc w:val="left"/>
      <w:pPr>
        <w:tabs>
          <w:tab w:val="num" w:pos="5040"/>
        </w:tabs>
        <w:ind w:left="5040" w:hanging="360"/>
      </w:pPr>
      <w:rPr>
        <w:rFonts w:ascii="Times New Roman" w:hAnsi="Times New Roman" w:hint="default"/>
      </w:rPr>
    </w:lvl>
    <w:lvl w:ilvl="7" w:tplc="F17A6A68" w:tentative="1">
      <w:start w:val="1"/>
      <w:numFmt w:val="bullet"/>
      <w:lvlText w:val="-"/>
      <w:lvlJc w:val="left"/>
      <w:pPr>
        <w:tabs>
          <w:tab w:val="num" w:pos="5760"/>
        </w:tabs>
        <w:ind w:left="5760" w:hanging="360"/>
      </w:pPr>
      <w:rPr>
        <w:rFonts w:ascii="Times New Roman" w:hAnsi="Times New Roman" w:hint="default"/>
      </w:rPr>
    </w:lvl>
    <w:lvl w:ilvl="8" w:tplc="AAAE6B26" w:tentative="1">
      <w:start w:val="1"/>
      <w:numFmt w:val="bullet"/>
      <w:lvlText w:val="-"/>
      <w:lvlJc w:val="left"/>
      <w:pPr>
        <w:tabs>
          <w:tab w:val="num" w:pos="6480"/>
        </w:tabs>
        <w:ind w:left="6480" w:hanging="360"/>
      </w:pPr>
      <w:rPr>
        <w:rFonts w:ascii="Times New Roman" w:hAnsi="Times New Roman" w:hint="default"/>
      </w:rPr>
    </w:lvl>
  </w:abstractNum>
  <w:abstractNum w:abstractNumId="16">
    <w:nsid w:val="3D400916"/>
    <w:multiLevelType w:val="hybridMultilevel"/>
    <w:tmpl w:val="A1F6E1C6"/>
    <w:lvl w:ilvl="0" w:tplc="E3D89BEA">
      <w:start w:val="1"/>
      <w:numFmt w:val="bullet"/>
      <w:lvlText w:val="-"/>
      <w:lvlJc w:val="left"/>
      <w:pPr>
        <w:tabs>
          <w:tab w:val="num" w:pos="720"/>
        </w:tabs>
        <w:ind w:left="720" w:hanging="360"/>
      </w:pPr>
      <w:rPr>
        <w:rFonts w:ascii="Times New Roman" w:hAnsi="Times New Roman" w:hint="default"/>
      </w:rPr>
    </w:lvl>
    <w:lvl w:ilvl="1" w:tplc="C9D0B05A" w:tentative="1">
      <w:start w:val="1"/>
      <w:numFmt w:val="bullet"/>
      <w:lvlText w:val="-"/>
      <w:lvlJc w:val="left"/>
      <w:pPr>
        <w:tabs>
          <w:tab w:val="num" w:pos="1440"/>
        </w:tabs>
        <w:ind w:left="1440" w:hanging="360"/>
      </w:pPr>
      <w:rPr>
        <w:rFonts w:ascii="Times New Roman" w:hAnsi="Times New Roman" w:hint="default"/>
      </w:rPr>
    </w:lvl>
    <w:lvl w:ilvl="2" w:tplc="E18EC008" w:tentative="1">
      <w:start w:val="1"/>
      <w:numFmt w:val="bullet"/>
      <w:lvlText w:val="-"/>
      <w:lvlJc w:val="left"/>
      <w:pPr>
        <w:tabs>
          <w:tab w:val="num" w:pos="2160"/>
        </w:tabs>
        <w:ind w:left="2160" w:hanging="360"/>
      </w:pPr>
      <w:rPr>
        <w:rFonts w:ascii="Times New Roman" w:hAnsi="Times New Roman" w:hint="default"/>
      </w:rPr>
    </w:lvl>
    <w:lvl w:ilvl="3" w:tplc="71565248" w:tentative="1">
      <w:start w:val="1"/>
      <w:numFmt w:val="bullet"/>
      <w:lvlText w:val="-"/>
      <w:lvlJc w:val="left"/>
      <w:pPr>
        <w:tabs>
          <w:tab w:val="num" w:pos="2880"/>
        </w:tabs>
        <w:ind w:left="2880" w:hanging="360"/>
      </w:pPr>
      <w:rPr>
        <w:rFonts w:ascii="Times New Roman" w:hAnsi="Times New Roman" w:hint="default"/>
      </w:rPr>
    </w:lvl>
    <w:lvl w:ilvl="4" w:tplc="E5DA8E86" w:tentative="1">
      <w:start w:val="1"/>
      <w:numFmt w:val="bullet"/>
      <w:lvlText w:val="-"/>
      <w:lvlJc w:val="left"/>
      <w:pPr>
        <w:tabs>
          <w:tab w:val="num" w:pos="3600"/>
        </w:tabs>
        <w:ind w:left="3600" w:hanging="360"/>
      </w:pPr>
      <w:rPr>
        <w:rFonts w:ascii="Times New Roman" w:hAnsi="Times New Roman" w:hint="default"/>
      </w:rPr>
    </w:lvl>
    <w:lvl w:ilvl="5" w:tplc="48902092" w:tentative="1">
      <w:start w:val="1"/>
      <w:numFmt w:val="bullet"/>
      <w:lvlText w:val="-"/>
      <w:lvlJc w:val="left"/>
      <w:pPr>
        <w:tabs>
          <w:tab w:val="num" w:pos="4320"/>
        </w:tabs>
        <w:ind w:left="4320" w:hanging="360"/>
      </w:pPr>
      <w:rPr>
        <w:rFonts w:ascii="Times New Roman" w:hAnsi="Times New Roman" w:hint="default"/>
      </w:rPr>
    </w:lvl>
    <w:lvl w:ilvl="6" w:tplc="003A2D3E" w:tentative="1">
      <w:start w:val="1"/>
      <w:numFmt w:val="bullet"/>
      <w:lvlText w:val="-"/>
      <w:lvlJc w:val="left"/>
      <w:pPr>
        <w:tabs>
          <w:tab w:val="num" w:pos="5040"/>
        </w:tabs>
        <w:ind w:left="5040" w:hanging="360"/>
      </w:pPr>
      <w:rPr>
        <w:rFonts w:ascii="Times New Roman" w:hAnsi="Times New Roman" w:hint="default"/>
      </w:rPr>
    </w:lvl>
    <w:lvl w:ilvl="7" w:tplc="07AE2104" w:tentative="1">
      <w:start w:val="1"/>
      <w:numFmt w:val="bullet"/>
      <w:lvlText w:val="-"/>
      <w:lvlJc w:val="left"/>
      <w:pPr>
        <w:tabs>
          <w:tab w:val="num" w:pos="5760"/>
        </w:tabs>
        <w:ind w:left="5760" w:hanging="360"/>
      </w:pPr>
      <w:rPr>
        <w:rFonts w:ascii="Times New Roman" w:hAnsi="Times New Roman" w:hint="default"/>
      </w:rPr>
    </w:lvl>
    <w:lvl w:ilvl="8" w:tplc="DBFAA37E" w:tentative="1">
      <w:start w:val="1"/>
      <w:numFmt w:val="bullet"/>
      <w:lvlText w:val="-"/>
      <w:lvlJc w:val="left"/>
      <w:pPr>
        <w:tabs>
          <w:tab w:val="num" w:pos="6480"/>
        </w:tabs>
        <w:ind w:left="6480" w:hanging="360"/>
      </w:pPr>
      <w:rPr>
        <w:rFonts w:ascii="Times New Roman" w:hAnsi="Times New Roman" w:hint="default"/>
      </w:rPr>
    </w:lvl>
  </w:abstractNum>
  <w:abstractNum w:abstractNumId="17">
    <w:nsid w:val="3DBE7057"/>
    <w:multiLevelType w:val="hybridMultilevel"/>
    <w:tmpl w:val="1AEEA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09A2324"/>
    <w:multiLevelType w:val="hybridMultilevel"/>
    <w:tmpl w:val="956E19A6"/>
    <w:lvl w:ilvl="0" w:tplc="78D86658">
      <w:start w:val="1"/>
      <w:numFmt w:val="bullet"/>
      <w:lvlText w:val="-"/>
      <w:lvlJc w:val="left"/>
      <w:pPr>
        <w:tabs>
          <w:tab w:val="num" w:pos="720"/>
        </w:tabs>
        <w:ind w:left="720" w:hanging="360"/>
      </w:pPr>
      <w:rPr>
        <w:rFonts w:ascii="Times New Roman" w:hAnsi="Times New Roman" w:hint="default"/>
      </w:rPr>
    </w:lvl>
    <w:lvl w:ilvl="1" w:tplc="CA3011AA" w:tentative="1">
      <w:start w:val="1"/>
      <w:numFmt w:val="bullet"/>
      <w:lvlText w:val="-"/>
      <w:lvlJc w:val="left"/>
      <w:pPr>
        <w:tabs>
          <w:tab w:val="num" w:pos="1440"/>
        </w:tabs>
        <w:ind w:left="1440" w:hanging="360"/>
      </w:pPr>
      <w:rPr>
        <w:rFonts w:ascii="Times New Roman" w:hAnsi="Times New Roman" w:hint="default"/>
      </w:rPr>
    </w:lvl>
    <w:lvl w:ilvl="2" w:tplc="2732F66A" w:tentative="1">
      <w:start w:val="1"/>
      <w:numFmt w:val="bullet"/>
      <w:lvlText w:val="-"/>
      <w:lvlJc w:val="left"/>
      <w:pPr>
        <w:tabs>
          <w:tab w:val="num" w:pos="2160"/>
        </w:tabs>
        <w:ind w:left="2160" w:hanging="360"/>
      </w:pPr>
      <w:rPr>
        <w:rFonts w:ascii="Times New Roman" w:hAnsi="Times New Roman" w:hint="default"/>
      </w:rPr>
    </w:lvl>
    <w:lvl w:ilvl="3" w:tplc="F3022524" w:tentative="1">
      <w:start w:val="1"/>
      <w:numFmt w:val="bullet"/>
      <w:lvlText w:val="-"/>
      <w:lvlJc w:val="left"/>
      <w:pPr>
        <w:tabs>
          <w:tab w:val="num" w:pos="2880"/>
        </w:tabs>
        <w:ind w:left="2880" w:hanging="360"/>
      </w:pPr>
      <w:rPr>
        <w:rFonts w:ascii="Times New Roman" w:hAnsi="Times New Roman" w:hint="default"/>
      </w:rPr>
    </w:lvl>
    <w:lvl w:ilvl="4" w:tplc="3ED6E41C" w:tentative="1">
      <w:start w:val="1"/>
      <w:numFmt w:val="bullet"/>
      <w:lvlText w:val="-"/>
      <w:lvlJc w:val="left"/>
      <w:pPr>
        <w:tabs>
          <w:tab w:val="num" w:pos="3600"/>
        </w:tabs>
        <w:ind w:left="3600" w:hanging="360"/>
      </w:pPr>
      <w:rPr>
        <w:rFonts w:ascii="Times New Roman" w:hAnsi="Times New Roman" w:hint="default"/>
      </w:rPr>
    </w:lvl>
    <w:lvl w:ilvl="5" w:tplc="AFFAA386" w:tentative="1">
      <w:start w:val="1"/>
      <w:numFmt w:val="bullet"/>
      <w:lvlText w:val="-"/>
      <w:lvlJc w:val="left"/>
      <w:pPr>
        <w:tabs>
          <w:tab w:val="num" w:pos="4320"/>
        </w:tabs>
        <w:ind w:left="4320" w:hanging="360"/>
      </w:pPr>
      <w:rPr>
        <w:rFonts w:ascii="Times New Roman" w:hAnsi="Times New Roman" w:hint="default"/>
      </w:rPr>
    </w:lvl>
    <w:lvl w:ilvl="6" w:tplc="C56EACAC" w:tentative="1">
      <w:start w:val="1"/>
      <w:numFmt w:val="bullet"/>
      <w:lvlText w:val="-"/>
      <w:lvlJc w:val="left"/>
      <w:pPr>
        <w:tabs>
          <w:tab w:val="num" w:pos="5040"/>
        </w:tabs>
        <w:ind w:left="5040" w:hanging="360"/>
      </w:pPr>
      <w:rPr>
        <w:rFonts w:ascii="Times New Roman" w:hAnsi="Times New Roman" w:hint="default"/>
      </w:rPr>
    </w:lvl>
    <w:lvl w:ilvl="7" w:tplc="E93EB18A" w:tentative="1">
      <w:start w:val="1"/>
      <w:numFmt w:val="bullet"/>
      <w:lvlText w:val="-"/>
      <w:lvlJc w:val="left"/>
      <w:pPr>
        <w:tabs>
          <w:tab w:val="num" w:pos="5760"/>
        </w:tabs>
        <w:ind w:left="5760" w:hanging="360"/>
      </w:pPr>
      <w:rPr>
        <w:rFonts w:ascii="Times New Roman" w:hAnsi="Times New Roman" w:hint="default"/>
      </w:rPr>
    </w:lvl>
    <w:lvl w:ilvl="8" w:tplc="7D06B018" w:tentative="1">
      <w:start w:val="1"/>
      <w:numFmt w:val="bullet"/>
      <w:lvlText w:val="-"/>
      <w:lvlJc w:val="left"/>
      <w:pPr>
        <w:tabs>
          <w:tab w:val="num" w:pos="6480"/>
        </w:tabs>
        <w:ind w:left="6480" w:hanging="360"/>
      </w:pPr>
      <w:rPr>
        <w:rFonts w:ascii="Times New Roman" w:hAnsi="Times New Roman" w:hint="default"/>
      </w:rPr>
    </w:lvl>
  </w:abstractNum>
  <w:abstractNum w:abstractNumId="19">
    <w:nsid w:val="45A6247B"/>
    <w:multiLevelType w:val="hybridMultilevel"/>
    <w:tmpl w:val="9BB60A90"/>
    <w:lvl w:ilvl="0" w:tplc="B192DBF8">
      <w:start w:val="1"/>
      <w:numFmt w:val="bullet"/>
      <w:lvlText w:val="-"/>
      <w:lvlJc w:val="left"/>
      <w:pPr>
        <w:tabs>
          <w:tab w:val="num" w:pos="720"/>
        </w:tabs>
        <w:ind w:left="720" w:hanging="360"/>
      </w:pPr>
      <w:rPr>
        <w:rFonts w:ascii="Times New Roman" w:hAnsi="Times New Roman" w:hint="default"/>
      </w:rPr>
    </w:lvl>
    <w:lvl w:ilvl="1" w:tplc="5B1C9D2C" w:tentative="1">
      <w:start w:val="1"/>
      <w:numFmt w:val="bullet"/>
      <w:lvlText w:val="-"/>
      <w:lvlJc w:val="left"/>
      <w:pPr>
        <w:tabs>
          <w:tab w:val="num" w:pos="1440"/>
        </w:tabs>
        <w:ind w:left="1440" w:hanging="360"/>
      </w:pPr>
      <w:rPr>
        <w:rFonts w:ascii="Times New Roman" w:hAnsi="Times New Roman" w:hint="default"/>
      </w:rPr>
    </w:lvl>
    <w:lvl w:ilvl="2" w:tplc="3DAC5F42" w:tentative="1">
      <w:start w:val="1"/>
      <w:numFmt w:val="bullet"/>
      <w:lvlText w:val="-"/>
      <w:lvlJc w:val="left"/>
      <w:pPr>
        <w:tabs>
          <w:tab w:val="num" w:pos="2160"/>
        </w:tabs>
        <w:ind w:left="2160" w:hanging="360"/>
      </w:pPr>
      <w:rPr>
        <w:rFonts w:ascii="Times New Roman" w:hAnsi="Times New Roman" w:hint="default"/>
      </w:rPr>
    </w:lvl>
    <w:lvl w:ilvl="3" w:tplc="F4FC044A" w:tentative="1">
      <w:start w:val="1"/>
      <w:numFmt w:val="bullet"/>
      <w:lvlText w:val="-"/>
      <w:lvlJc w:val="left"/>
      <w:pPr>
        <w:tabs>
          <w:tab w:val="num" w:pos="2880"/>
        </w:tabs>
        <w:ind w:left="2880" w:hanging="360"/>
      </w:pPr>
      <w:rPr>
        <w:rFonts w:ascii="Times New Roman" w:hAnsi="Times New Roman" w:hint="default"/>
      </w:rPr>
    </w:lvl>
    <w:lvl w:ilvl="4" w:tplc="C340FF4E" w:tentative="1">
      <w:start w:val="1"/>
      <w:numFmt w:val="bullet"/>
      <w:lvlText w:val="-"/>
      <w:lvlJc w:val="left"/>
      <w:pPr>
        <w:tabs>
          <w:tab w:val="num" w:pos="3600"/>
        </w:tabs>
        <w:ind w:left="3600" w:hanging="360"/>
      </w:pPr>
      <w:rPr>
        <w:rFonts w:ascii="Times New Roman" w:hAnsi="Times New Roman" w:hint="default"/>
      </w:rPr>
    </w:lvl>
    <w:lvl w:ilvl="5" w:tplc="EB7C9088" w:tentative="1">
      <w:start w:val="1"/>
      <w:numFmt w:val="bullet"/>
      <w:lvlText w:val="-"/>
      <w:lvlJc w:val="left"/>
      <w:pPr>
        <w:tabs>
          <w:tab w:val="num" w:pos="4320"/>
        </w:tabs>
        <w:ind w:left="4320" w:hanging="360"/>
      </w:pPr>
      <w:rPr>
        <w:rFonts w:ascii="Times New Roman" w:hAnsi="Times New Roman" w:hint="default"/>
      </w:rPr>
    </w:lvl>
    <w:lvl w:ilvl="6" w:tplc="1CB4A80A" w:tentative="1">
      <w:start w:val="1"/>
      <w:numFmt w:val="bullet"/>
      <w:lvlText w:val="-"/>
      <w:lvlJc w:val="left"/>
      <w:pPr>
        <w:tabs>
          <w:tab w:val="num" w:pos="5040"/>
        </w:tabs>
        <w:ind w:left="5040" w:hanging="360"/>
      </w:pPr>
      <w:rPr>
        <w:rFonts w:ascii="Times New Roman" w:hAnsi="Times New Roman" w:hint="default"/>
      </w:rPr>
    </w:lvl>
    <w:lvl w:ilvl="7" w:tplc="FE12B400" w:tentative="1">
      <w:start w:val="1"/>
      <w:numFmt w:val="bullet"/>
      <w:lvlText w:val="-"/>
      <w:lvlJc w:val="left"/>
      <w:pPr>
        <w:tabs>
          <w:tab w:val="num" w:pos="5760"/>
        </w:tabs>
        <w:ind w:left="5760" w:hanging="360"/>
      </w:pPr>
      <w:rPr>
        <w:rFonts w:ascii="Times New Roman" w:hAnsi="Times New Roman" w:hint="default"/>
      </w:rPr>
    </w:lvl>
    <w:lvl w:ilvl="8" w:tplc="E9FC211E" w:tentative="1">
      <w:start w:val="1"/>
      <w:numFmt w:val="bullet"/>
      <w:lvlText w:val="-"/>
      <w:lvlJc w:val="left"/>
      <w:pPr>
        <w:tabs>
          <w:tab w:val="num" w:pos="6480"/>
        </w:tabs>
        <w:ind w:left="6480" w:hanging="360"/>
      </w:pPr>
      <w:rPr>
        <w:rFonts w:ascii="Times New Roman" w:hAnsi="Times New Roman" w:hint="default"/>
      </w:rPr>
    </w:lvl>
  </w:abstractNum>
  <w:abstractNum w:abstractNumId="20">
    <w:nsid w:val="488D0D6E"/>
    <w:multiLevelType w:val="hybridMultilevel"/>
    <w:tmpl w:val="CA441B58"/>
    <w:lvl w:ilvl="0" w:tplc="55A05D2C">
      <w:start w:val="1"/>
      <w:numFmt w:val="bullet"/>
      <w:lvlText w:val="-"/>
      <w:lvlJc w:val="left"/>
      <w:pPr>
        <w:tabs>
          <w:tab w:val="num" w:pos="720"/>
        </w:tabs>
        <w:ind w:left="720" w:hanging="360"/>
      </w:pPr>
      <w:rPr>
        <w:rFonts w:ascii="Times New Roman" w:hAnsi="Times New Roman" w:hint="default"/>
      </w:rPr>
    </w:lvl>
    <w:lvl w:ilvl="1" w:tplc="C1CE91EE" w:tentative="1">
      <w:start w:val="1"/>
      <w:numFmt w:val="bullet"/>
      <w:lvlText w:val="-"/>
      <w:lvlJc w:val="left"/>
      <w:pPr>
        <w:tabs>
          <w:tab w:val="num" w:pos="1440"/>
        </w:tabs>
        <w:ind w:left="1440" w:hanging="360"/>
      </w:pPr>
      <w:rPr>
        <w:rFonts w:ascii="Times New Roman" w:hAnsi="Times New Roman" w:hint="default"/>
      </w:rPr>
    </w:lvl>
    <w:lvl w:ilvl="2" w:tplc="F40C2CF0" w:tentative="1">
      <w:start w:val="1"/>
      <w:numFmt w:val="bullet"/>
      <w:lvlText w:val="-"/>
      <w:lvlJc w:val="left"/>
      <w:pPr>
        <w:tabs>
          <w:tab w:val="num" w:pos="2160"/>
        </w:tabs>
        <w:ind w:left="2160" w:hanging="360"/>
      </w:pPr>
      <w:rPr>
        <w:rFonts w:ascii="Times New Roman" w:hAnsi="Times New Roman" w:hint="default"/>
      </w:rPr>
    </w:lvl>
    <w:lvl w:ilvl="3" w:tplc="449C92F8" w:tentative="1">
      <w:start w:val="1"/>
      <w:numFmt w:val="bullet"/>
      <w:lvlText w:val="-"/>
      <w:lvlJc w:val="left"/>
      <w:pPr>
        <w:tabs>
          <w:tab w:val="num" w:pos="2880"/>
        </w:tabs>
        <w:ind w:left="2880" w:hanging="360"/>
      </w:pPr>
      <w:rPr>
        <w:rFonts w:ascii="Times New Roman" w:hAnsi="Times New Roman" w:hint="default"/>
      </w:rPr>
    </w:lvl>
    <w:lvl w:ilvl="4" w:tplc="C4F45C6E" w:tentative="1">
      <w:start w:val="1"/>
      <w:numFmt w:val="bullet"/>
      <w:lvlText w:val="-"/>
      <w:lvlJc w:val="left"/>
      <w:pPr>
        <w:tabs>
          <w:tab w:val="num" w:pos="3600"/>
        </w:tabs>
        <w:ind w:left="3600" w:hanging="360"/>
      </w:pPr>
      <w:rPr>
        <w:rFonts w:ascii="Times New Roman" w:hAnsi="Times New Roman" w:hint="default"/>
      </w:rPr>
    </w:lvl>
    <w:lvl w:ilvl="5" w:tplc="8014FD48" w:tentative="1">
      <w:start w:val="1"/>
      <w:numFmt w:val="bullet"/>
      <w:lvlText w:val="-"/>
      <w:lvlJc w:val="left"/>
      <w:pPr>
        <w:tabs>
          <w:tab w:val="num" w:pos="4320"/>
        </w:tabs>
        <w:ind w:left="4320" w:hanging="360"/>
      </w:pPr>
      <w:rPr>
        <w:rFonts w:ascii="Times New Roman" w:hAnsi="Times New Roman" w:hint="default"/>
      </w:rPr>
    </w:lvl>
    <w:lvl w:ilvl="6" w:tplc="42147876" w:tentative="1">
      <w:start w:val="1"/>
      <w:numFmt w:val="bullet"/>
      <w:lvlText w:val="-"/>
      <w:lvlJc w:val="left"/>
      <w:pPr>
        <w:tabs>
          <w:tab w:val="num" w:pos="5040"/>
        </w:tabs>
        <w:ind w:left="5040" w:hanging="360"/>
      </w:pPr>
      <w:rPr>
        <w:rFonts w:ascii="Times New Roman" w:hAnsi="Times New Roman" w:hint="default"/>
      </w:rPr>
    </w:lvl>
    <w:lvl w:ilvl="7" w:tplc="E6AE4FF4" w:tentative="1">
      <w:start w:val="1"/>
      <w:numFmt w:val="bullet"/>
      <w:lvlText w:val="-"/>
      <w:lvlJc w:val="left"/>
      <w:pPr>
        <w:tabs>
          <w:tab w:val="num" w:pos="5760"/>
        </w:tabs>
        <w:ind w:left="5760" w:hanging="360"/>
      </w:pPr>
      <w:rPr>
        <w:rFonts w:ascii="Times New Roman" w:hAnsi="Times New Roman" w:hint="default"/>
      </w:rPr>
    </w:lvl>
    <w:lvl w:ilvl="8" w:tplc="B98474F0" w:tentative="1">
      <w:start w:val="1"/>
      <w:numFmt w:val="bullet"/>
      <w:lvlText w:val="-"/>
      <w:lvlJc w:val="left"/>
      <w:pPr>
        <w:tabs>
          <w:tab w:val="num" w:pos="6480"/>
        </w:tabs>
        <w:ind w:left="6480" w:hanging="360"/>
      </w:pPr>
      <w:rPr>
        <w:rFonts w:ascii="Times New Roman" w:hAnsi="Times New Roman" w:hint="default"/>
      </w:rPr>
    </w:lvl>
  </w:abstractNum>
  <w:abstractNum w:abstractNumId="21">
    <w:nsid w:val="4CE53E17"/>
    <w:multiLevelType w:val="hybridMultilevel"/>
    <w:tmpl w:val="6958C632"/>
    <w:lvl w:ilvl="0" w:tplc="E21009EE">
      <w:start w:val="1"/>
      <w:numFmt w:val="bullet"/>
      <w:lvlText w:val="•"/>
      <w:lvlJc w:val="left"/>
      <w:pPr>
        <w:tabs>
          <w:tab w:val="num" w:pos="720"/>
        </w:tabs>
        <w:ind w:left="720" w:hanging="360"/>
      </w:pPr>
      <w:rPr>
        <w:rFonts w:ascii="Arial" w:hAnsi="Arial" w:hint="default"/>
      </w:rPr>
    </w:lvl>
    <w:lvl w:ilvl="1" w:tplc="2EC6E8C0" w:tentative="1">
      <w:start w:val="1"/>
      <w:numFmt w:val="bullet"/>
      <w:lvlText w:val="•"/>
      <w:lvlJc w:val="left"/>
      <w:pPr>
        <w:tabs>
          <w:tab w:val="num" w:pos="1440"/>
        </w:tabs>
        <w:ind w:left="1440" w:hanging="360"/>
      </w:pPr>
      <w:rPr>
        <w:rFonts w:ascii="Arial" w:hAnsi="Arial" w:hint="default"/>
      </w:rPr>
    </w:lvl>
    <w:lvl w:ilvl="2" w:tplc="AB4C2632" w:tentative="1">
      <w:start w:val="1"/>
      <w:numFmt w:val="bullet"/>
      <w:lvlText w:val="•"/>
      <w:lvlJc w:val="left"/>
      <w:pPr>
        <w:tabs>
          <w:tab w:val="num" w:pos="2160"/>
        </w:tabs>
        <w:ind w:left="2160" w:hanging="360"/>
      </w:pPr>
      <w:rPr>
        <w:rFonts w:ascii="Arial" w:hAnsi="Arial" w:hint="default"/>
      </w:rPr>
    </w:lvl>
    <w:lvl w:ilvl="3" w:tplc="A85440A6" w:tentative="1">
      <w:start w:val="1"/>
      <w:numFmt w:val="bullet"/>
      <w:lvlText w:val="•"/>
      <w:lvlJc w:val="left"/>
      <w:pPr>
        <w:tabs>
          <w:tab w:val="num" w:pos="2880"/>
        </w:tabs>
        <w:ind w:left="2880" w:hanging="360"/>
      </w:pPr>
      <w:rPr>
        <w:rFonts w:ascii="Arial" w:hAnsi="Arial" w:hint="default"/>
      </w:rPr>
    </w:lvl>
    <w:lvl w:ilvl="4" w:tplc="7D688ECE" w:tentative="1">
      <w:start w:val="1"/>
      <w:numFmt w:val="bullet"/>
      <w:lvlText w:val="•"/>
      <w:lvlJc w:val="left"/>
      <w:pPr>
        <w:tabs>
          <w:tab w:val="num" w:pos="3600"/>
        </w:tabs>
        <w:ind w:left="3600" w:hanging="360"/>
      </w:pPr>
      <w:rPr>
        <w:rFonts w:ascii="Arial" w:hAnsi="Arial" w:hint="default"/>
      </w:rPr>
    </w:lvl>
    <w:lvl w:ilvl="5" w:tplc="2190133A" w:tentative="1">
      <w:start w:val="1"/>
      <w:numFmt w:val="bullet"/>
      <w:lvlText w:val="•"/>
      <w:lvlJc w:val="left"/>
      <w:pPr>
        <w:tabs>
          <w:tab w:val="num" w:pos="4320"/>
        </w:tabs>
        <w:ind w:left="4320" w:hanging="360"/>
      </w:pPr>
      <w:rPr>
        <w:rFonts w:ascii="Arial" w:hAnsi="Arial" w:hint="default"/>
      </w:rPr>
    </w:lvl>
    <w:lvl w:ilvl="6" w:tplc="E2D80222" w:tentative="1">
      <w:start w:val="1"/>
      <w:numFmt w:val="bullet"/>
      <w:lvlText w:val="•"/>
      <w:lvlJc w:val="left"/>
      <w:pPr>
        <w:tabs>
          <w:tab w:val="num" w:pos="5040"/>
        </w:tabs>
        <w:ind w:left="5040" w:hanging="360"/>
      </w:pPr>
      <w:rPr>
        <w:rFonts w:ascii="Arial" w:hAnsi="Arial" w:hint="default"/>
      </w:rPr>
    </w:lvl>
    <w:lvl w:ilvl="7" w:tplc="252EAFF0" w:tentative="1">
      <w:start w:val="1"/>
      <w:numFmt w:val="bullet"/>
      <w:lvlText w:val="•"/>
      <w:lvlJc w:val="left"/>
      <w:pPr>
        <w:tabs>
          <w:tab w:val="num" w:pos="5760"/>
        </w:tabs>
        <w:ind w:left="5760" w:hanging="360"/>
      </w:pPr>
      <w:rPr>
        <w:rFonts w:ascii="Arial" w:hAnsi="Arial" w:hint="default"/>
      </w:rPr>
    </w:lvl>
    <w:lvl w:ilvl="8" w:tplc="38603094" w:tentative="1">
      <w:start w:val="1"/>
      <w:numFmt w:val="bullet"/>
      <w:lvlText w:val="•"/>
      <w:lvlJc w:val="left"/>
      <w:pPr>
        <w:tabs>
          <w:tab w:val="num" w:pos="6480"/>
        </w:tabs>
        <w:ind w:left="6480" w:hanging="360"/>
      </w:pPr>
      <w:rPr>
        <w:rFonts w:ascii="Arial" w:hAnsi="Arial" w:hint="default"/>
      </w:rPr>
    </w:lvl>
  </w:abstractNum>
  <w:abstractNum w:abstractNumId="22">
    <w:nsid w:val="4EAE3E54"/>
    <w:multiLevelType w:val="hybridMultilevel"/>
    <w:tmpl w:val="CE204F0E"/>
    <w:lvl w:ilvl="0" w:tplc="5C708F9E">
      <w:start w:val="1"/>
      <w:numFmt w:val="bullet"/>
      <w:lvlText w:val="-"/>
      <w:lvlJc w:val="left"/>
      <w:pPr>
        <w:tabs>
          <w:tab w:val="num" w:pos="720"/>
        </w:tabs>
        <w:ind w:left="720" w:hanging="360"/>
      </w:pPr>
      <w:rPr>
        <w:rFonts w:ascii="Times New Roman" w:hAnsi="Times New Roman" w:hint="default"/>
      </w:rPr>
    </w:lvl>
    <w:lvl w:ilvl="1" w:tplc="469C6496" w:tentative="1">
      <w:start w:val="1"/>
      <w:numFmt w:val="bullet"/>
      <w:lvlText w:val="-"/>
      <w:lvlJc w:val="left"/>
      <w:pPr>
        <w:tabs>
          <w:tab w:val="num" w:pos="1440"/>
        </w:tabs>
        <w:ind w:left="1440" w:hanging="360"/>
      </w:pPr>
      <w:rPr>
        <w:rFonts w:ascii="Times New Roman" w:hAnsi="Times New Roman" w:hint="default"/>
      </w:rPr>
    </w:lvl>
    <w:lvl w:ilvl="2" w:tplc="2EC462E6" w:tentative="1">
      <w:start w:val="1"/>
      <w:numFmt w:val="bullet"/>
      <w:lvlText w:val="-"/>
      <w:lvlJc w:val="left"/>
      <w:pPr>
        <w:tabs>
          <w:tab w:val="num" w:pos="2160"/>
        </w:tabs>
        <w:ind w:left="2160" w:hanging="360"/>
      </w:pPr>
      <w:rPr>
        <w:rFonts w:ascii="Times New Roman" w:hAnsi="Times New Roman" w:hint="default"/>
      </w:rPr>
    </w:lvl>
    <w:lvl w:ilvl="3" w:tplc="97007686" w:tentative="1">
      <w:start w:val="1"/>
      <w:numFmt w:val="bullet"/>
      <w:lvlText w:val="-"/>
      <w:lvlJc w:val="left"/>
      <w:pPr>
        <w:tabs>
          <w:tab w:val="num" w:pos="2880"/>
        </w:tabs>
        <w:ind w:left="2880" w:hanging="360"/>
      </w:pPr>
      <w:rPr>
        <w:rFonts w:ascii="Times New Roman" w:hAnsi="Times New Roman" w:hint="default"/>
      </w:rPr>
    </w:lvl>
    <w:lvl w:ilvl="4" w:tplc="6226DE0C" w:tentative="1">
      <w:start w:val="1"/>
      <w:numFmt w:val="bullet"/>
      <w:lvlText w:val="-"/>
      <w:lvlJc w:val="left"/>
      <w:pPr>
        <w:tabs>
          <w:tab w:val="num" w:pos="3600"/>
        </w:tabs>
        <w:ind w:left="3600" w:hanging="360"/>
      </w:pPr>
      <w:rPr>
        <w:rFonts w:ascii="Times New Roman" w:hAnsi="Times New Roman" w:hint="default"/>
      </w:rPr>
    </w:lvl>
    <w:lvl w:ilvl="5" w:tplc="EFEA6FC6" w:tentative="1">
      <w:start w:val="1"/>
      <w:numFmt w:val="bullet"/>
      <w:lvlText w:val="-"/>
      <w:lvlJc w:val="left"/>
      <w:pPr>
        <w:tabs>
          <w:tab w:val="num" w:pos="4320"/>
        </w:tabs>
        <w:ind w:left="4320" w:hanging="360"/>
      </w:pPr>
      <w:rPr>
        <w:rFonts w:ascii="Times New Roman" w:hAnsi="Times New Roman" w:hint="default"/>
      </w:rPr>
    </w:lvl>
    <w:lvl w:ilvl="6" w:tplc="76D2CD2C" w:tentative="1">
      <w:start w:val="1"/>
      <w:numFmt w:val="bullet"/>
      <w:lvlText w:val="-"/>
      <w:lvlJc w:val="left"/>
      <w:pPr>
        <w:tabs>
          <w:tab w:val="num" w:pos="5040"/>
        </w:tabs>
        <w:ind w:left="5040" w:hanging="360"/>
      </w:pPr>
      <w:rPr>
        <w:rFonts w:ascii="Times New Roman" w:hAnsi="Times New Roman" w:hint="default"/>
      </w:rPr>
    </w:lvl>
    <w:lvl w:ilvl="7" w:tplc="AABC613C" w:tentative="1">
      <w:start w:val="1"/>
      <w:numFmt w:val="bullet"/>
      <w:lvlText w:val="-"/>
      <w:lvlJc w:val="left"/>
      <w:pPr>
        <w:tabs>
          <w:tab w:val="num" w:pos="5760"/>
        </w:tabs>
        <w:ind w:left="5760" w:hanging="360"/>
      </w:pPr>
      <w:rPr>
        <w:rFonts w:ascii="Times New Roman" w:hAnsi="Times New Roman" w:hint="default"/>
      </w:rPr>
    </w:lvl>
    <w:lvl w:ilvl="8" w:tplc="A49A3DE0" w:tentative="1">
      <w:start w:val="1"/>
      <w:numFmt w:val="bullet"/>
      <w:lvlText w:val="-"/>
      <w:lvlJc w:val="left"/>
      <w:pPr>
        <w:tabs>
          <w:tab w:val="num" w:pos="6480"/>
        </w:tabs>
        <w:ind w:left="6480" w:hanging="360"/>
      </w:pPr>
      <w:rPr>
        <w:rFonts w:ascii="Times New Roman" w:hAnsi="Times New Roman" w:hint="default"/>
      </w:rPr>
    </w:lvl>
  </w:abstractNum>
  <w:abstractNum w:abstractNumId="23">
    <w:nsid w:val="5BFE5C3B"/>
    <w:multiLevelType w:val="hybridMultilevel"/>
    <w:tmpl w:val="0E8A47FC"/>
    <w:lvl w:ilvl="0" w:tplc="FDEC0A4C">
      <w:start w:val="1"/>
      <w:numFmt w:val="bullet"/>
      <w:lvlText w:val="-"/>
      <w:lvlJc w:val="left"/>
      <w:pPr>
        <w:tabs>
          <w:tab w:val="num" w:pos="720"/>
        </w:tabs>
        <w:ind w:left="720" w:hanging="360"/>
      </w:pPr>
      <w:rPr>
        <w:rFonts w:ascii="Arial" w:hAnsi="Arial" w:hint="default"/>
      </w:rPr>
    </w:lvl>
    <w:lvl w:ilvl="1" w:tplc="81701ADC" w:tentative="1">
      <w:start w:val="1"/>
      <w:numFmt w:val="bullet"/>
      <w:lvlText w:val="-"/>
      <w:lvlJc w:val="left"/>
      <w:pPr>
        <w:tabs>
          <w:tab w:val="num" w:pos="1440"/>
        </w:tabs>
        <w:ind w:left="1440" w:hanging="360"/>
      </w:pPr>
      <w:rPr>
        <w:rFonts w:ascii="Arial" w:hAnsi="Arial" w:hint="default"/>
      </w:rPr>
    </w:lvl>
    <w:lvl w:ilvl="2" w:tplc="AE46594E" w:tentative="1">
      <w:start w:val="1"/>
      <w:numFmt w:val="bullet"/>
      <w:lvlText w:val="-"/>
      <w:lvlJc w:val="left"/>
      <w:pPr>
        <w:tabs>
          <w:tab w:val="num" w:pos="2160"/>
        </w:tabs>
        <w:ind w:left="2160" w:hanging="360"/>
      </w:pPr>
      <w:rPr>
        <w:rFonts w:ascii="Arial" w:hAnsi="Arial" w:hint="default"/>
      </w:rPr>
    </w:lvl>
    <w:lvl w:ilvl="3" w:tplc="925AF3D8" w:tentative="1">
      <w:start w:val="1"/>
      <w:numFmt w:val="bullet"/>
      <w:lvlText w:val="-"/>
      <w:lvlJc w:val="left"/>
      <w:pPr>
        <w:tabs>
          <w:tab w:val="num" w:pos="2880"/>
        </w:tabs>
        <w:ind w:left="2880" w:hanging="360"/>
      </w:pPr>
      <w:rPr>
        <w:rFonts w:ascii="Arial" w:hAnsi="Arial" w:hint="default"/>
      </w:rPr>
    </w:lvl>
    <w:lvl w:ilvl="4" w:tplc="5C301ED6" w:tentative="1">
      <w:start w:val="1"/>
      <w:numFmt w:val="bullet"/>
      <w:lvlText w:val="-"/>
      <w:lvlJc w:val="left"/>
      <w:pPr>
        <w:tabs>
          <w:tab w:val="num" w:pos="3600"/>
        </w:tabs>
        <w:ind w:left="3600" w:hanging="360"/>
      </w:pPr>
      <w:rPr>
        <w:rFonts w:ascii="Arial" w:hAnsi="Arial" w:hint="default"/>
      </w:rPr>
    </w:lvl>
    <w:lvl w:ilvl="5" w:tplc="5C849D74" w:tentative="1">
      <w:start w:val="1"/>
      <w:numFmt w:val="bullet"/>
      <w:lvlText w:val="-"/>
      <w:lvlJc w:val="left"/>
      <w:pPr>
        <w:tabs>
          <w:tab w:val="num" w:pos="4320"/>
        </w:tabs>
        <w:ind w:left="4320" w:hanging="360"/>
      </w:pPr>
      <w:rPr>
        <w:rFonts w:ascii="Arial" w:hAnsi="Arial" w:hint="default"/>
      </w:rPr>
    </w:lvl>
    <w:lvl w:ilvl="6" w:tplc="00087514" w:tentative="1">
      <w:start w:val="1"/>
      <w:numFmt w:val="bullet"/>
      <w:lvlText w:val="-"/>
      <w:lvlJc w:val="left"/>
      <w:pPr>
        <w:tabs>
          <w:tab w:val="num" w:pos="5040"/>
        </w:tabs>
        <w:ind w:left="5040" w:hanging="360"/>
      </w:pPr>
      <w:rPr>
        <w:rFonts w:ascii="Arial" w:hAnsi="Arial" w:hint="default"/>
      </w:rPr>
    </w:lvl>
    <w:lvl w:ilvl="7" w:tplc="DA0C794E" w:tentative="1">
      <w:start w:val="1"/>
      <w:numFmt w:val="bullet"/>
      <w:lvlText w:val="-"/>
      <w:lvlJc w:val="left"/>
      <w:pPr>
        <w:tabs>
          <w:tab w:val="num" w:pos="5760"/>
        </w:tabs>
        <w:ind w:left="5760" w:hanging="360"/>
      </w:pPr>
      <w:rPr>
        <w:rFonts w:ascii="Arial" w:hAnsi="Arial" w:hint="default"/>
      </w:rPr>
    </w:lvl>
    <w:lvl w:ilvl="8" w:tplc="1E621946" w:tentative="1">
      <w:start w:val="1"/>
      <w:numFmt w:val="bullet"/>
      <w:lvlText w:val="-"/>
      <w:lvlJc w:val="left"/>
      <w:pPr>
        <w:tabs>
          <w:tab w:val="num" w:pos="6480"/>
        </w:tabs>
        <w:ind w:left="6480" w:hanging="360"/>
      </w:pPr>
      <w:rPr>
        <w:rFonts w:ascii="Arial" w:hAnsi="Arial" w:hint="default"/>
      </w:rPr>
    </w:lvl>
  </w:abstractNum>
  <w:abstractNum w:abstractNumId="24">
    <w:nsid w:val="649563BC"/>
    <w:multiLevelType w:val="hybridMultilevel"/>
    <w:tmpl w:val="C34603C0"/>
    <w:lvl w:ilvl="0" w:tplc="5588DDBA">
      <w:start w:val="1"/>
      <w:numFmt w:val="bullet"/>
      <w:lvlText w:val="-"/>
      <w:lvlJc w:val="left"/>
      <w:pPr>
        <w:tabs>
          <w:tab w:val="num" w:pos="720"/>
        </w:tabs>
        <w:ind w:left="720" w:hanging="360"/>
      </w:pPr>
      <w:rPr>
        <w:rFonts w:ascii="Times New Roman" w:hAnsi="Times New Roman" w:hint="default"/>
      </w:rPr>
    </w:lvl>
    <w:lvl w:ilvl="1" w:tplc="C5886D0C" w:tentative="1">
      <w:start w:val="1"/>
      <w:numFmt w:val="bullet"/>
      <w:lvlText w:val="-"/>
      <w:lvlJc w:val="left"/>
      <w:pPr>
        <w:tabs>
          <w:tab w:val="num" w:pos="1440"/>
        </w:tabs>
        <w:ind w:left="1440" w:hanging="360"/>
      </w:pPr>
      <w:rPr>
        <w:rFonts w:ascii="Times New Roman" w:hAnsi="Times New Roman" w:hint="default"/>
      </w:rPr>
    </w:lvl>
    <w:lvl w:ilvl="2" w:tplc="04545B3A" w:tentative="1">
      <w:start w:val="1"/>
      <w:numFmt w:val="bullet"/>
      <w:lvlText w:val="-"/>
      <w:lvlJc w:val="left"/>
      <w:pPr>
        <w:tabs>
          <w:tab w:val="num" w:pos="2160"/>
        </w:tabs>
        <w:ind w:left="2160" w:hanging="360"/>
      </w:pPr>
      <w:rPr>
        <w:rFonts w:ascii="Times New Roman" w:hAnsi="Times New Roman" w:hint="default"/>
      </w:rPr>
    </w:lvl>
    <w:lvl w:ilvl="3" w:tplc="37B2FC5A" w:tentative="1">
      <w:start w:val="1"/>
      <w:numFmt w:val="bullet"/>
      <w:lvlText w:val="-"/>
      <w:lvlJc w:val="left"/>
      <w:pPr>
        <w:tabs>
          <w:tab w:val="num" w:pos="2880"/>
        </w:tabs>
        <w:ind w:left="2880" w:hanging="360"/>
      </w:pPr>
      <w:rPr>
        <w:rFonts w:ascii="Times New Roman" w:hAnsi="Times New Roman" w:hint="default"/>
      </w:rPr>
    </w:lvl>
    <w:lvl w:ilvl="4" w:tplc="C280651C" w:tentative="1">
      <w:start w:val="1"/>
      <w:numFmt w:val="bullet"/>
      <w:lvlText w:val="-"/>
      <w:lvlJc w:val="left"/>
      <w:pPr>
        <w:tabs>
          <w:tab w:val="num" w:pos="3600"/>
        </w:tabs>
        <w:ind w:left="3600" w:hanging="360"/>
      </w:pPr>
      <w:rPr>
        <w:rFonts w:ascii="Times New Roman" w:hAnsi="Times New Roman" w:hint="default"/>
      </w:rPr>
    </w:lvl>
    <w:lvl w:ilvl="5" w:tplc="79CC0866" w:tentative="1">
      <w:start w:val="1"/>
      <w:numFmt w:val="bullet"/>
      <w:lvlText w:val="-"/>
      <w:lvlJc w:val="left"/>
      <w:pPr>
        <w:tabs>
          <w:tab w:val="num" w:pos="4320"/>
        </w:tabs>
        <w:ind w:left="4320" w:hanging="360"/>
      </w:pPr>
      <w:rPr>
        <w:rFonts w:ascii="Times New Roman" w:hAnsi="Times New Roman" w:hint="default"/>
      </w:rPr>
    </w:lvl>
    <w:lvl w:ilvl="6" w:tplc="AA3AEC4C" w:tentative="1">
      <w:start w:val="1"/>
      <w:numFmt w:val="bullet"/>
      <w:lvlText w:val="-"/>
      <w:lvlJc w:val="left"/>
      <w:pPr>
        <w:tabs>
          <w:tab w:val="num" w:pos="5040"/>
        </w:tabs>
        <w:ind w:left="5040" w:hanging="360"/>
      </w:pPr>
      <w:rPr>
        <w:rFonts w:ascii="Times New Roman" w:hAnsi="Times New Roman" w:hint="default"/>
      </w:rPr>
    </w:lvl>
    <w:lvl w:ilvl="7" w:tplc="E0688B16" w:tentative="1">
      <w:start w:val="1"/>
      <w:numFmt w:val="bullet"/>
      <w:lvlText w:val="-"/>
      <w:lvlJc w:val="left"/>
      <w:pPr>
        <w:tabs>
          <w:tab w:val="num" w:pos="5760"/>
        </w:tabs>
        <w:ind w:left="5760" w:hanging="360"/>
      </w:pPr>
      <w:rPr>
        <w:rFonts w:ascii="Times New Roman" w:hAnsi="Times New Roman" w:hint="default"/>
      </w:rPr>
    </w:lvl>
    <w:lvl w:ilvl="8" w:tplc="4DE84C16" w:tentative="1">
      <w:start w:val="1"/>
      <w:numFmt w:val="bullet"/>
      <w:lvlText w:val="-"/>
      <w:lvlJc w:val="left"/>
      <w:pPr>
        <w:tabs>
          <w:tab w:val="num" w:pos="6480"/>
        </w:tabs>
        <w:ind w:left="6480" w:hanging="360"/>
      </w:pPr>
      <w:rPr>
        <w:rFonts w:ascii="Times New Roman" w:hAnsi="Times New Roman" w:hint="default"/>
      </w:rPr>
    </w:lvl>
  </w:abstractNum>
  <w:abstractNum w:abstractNumId="25">
    <w:nsid w:val="675D3402"/>
    <w:multiLevelType w:val="hybridMultilevel"/>
    <w:tmpl w:val="FCF87398"/>
    <w:lvl w:ilvl="0" w:tplc="0B08AEC2">
      <w:start w:val="1"/>
      <w:numFmt w:val="bullet"/>
      <w:lvlText w:val="•"/>
      <w:lvlJc w:val="left"/>
      <w:pPr>
        <w:tabs>
          <w:tab w:val="num" w:pos="720"/>
        </w:tabs>
        <w:ind w:left="720" w:hanging="360"/>
      </w:pPr>
      <w:rPr>
        <w:rFonts w:ascii="Arial" w:hAnsi="Arial" w:hint="default"/>
      </w:rPr>
    </w:lvl>
    <w:lvl w:ilvl="1" w:tplc="E15AEE8C" w:tentative="1">
      <w:start w:val="1"/>
      <w:numFmt w:val="bullet"/>
      <w:lvlText w:val="•"/>
      <w:lvlJc w:val="left"/>
      <w:pPr>
        <w:tabs>
          <w:tab w:val="num" w:pos="1440"/>
        </w:tabs>
        <w:ind w:left="1440" w:hanging="360"/>
      </w:pPr>
      <w:rPr>
        <w:rFonts w:ascii="Arial" w:hAnsi="Arial" w:hint="default"/>
      </w:rPr>
    </w:lvl>
    <w:lvl w:ilvl="2" w:tplc="F3E2A4CC" w:tentative="1">
      <w:start w:val="1"/>
      <w:numFmt w:val="bullet"/>
      <w:lvlText w:val="•"/>
      <w:lvlJc w:val="left"/>
      <w:pPr>
        <w:tabs>
          <w:tab w:val="num" w:pos="2160"/>
        </w:tabs>
        <w:ind w:left="2160" w:hanging="360"/>
      </w:pPr>
      <w:rPr>
        <w:rFonts w:ascii="Arial" w:hAnsi="Arial" w:hint="default"/>
      </w:rPr>
    </w:lvl>
    <w:lvl w:ilvl="3" w:tplc="D3B43A28" w:tentative="1">
      <w:start w:val="1"/>
      <w:numFmt w:val="bullet"/>
      <w:lvlText w:val="•"/>
      <w:lvlJc w:val="left"/>
      <w:pPr>
        <w:tabs>
          <w:tab w:val="num" w:pos="2880"/>
        </w:tabs>
        <w:ind w:left="2880" w:hanging="360"/>
      </w:pPr>
      <w:rPr>
        <w:rFonts w:ascii="Arial" w:hAnsi="Arial" w:hint="default"/>
      </w:rPr>
    </w:lvl>
    <w:lvl w:ilvl="4" w:tplc="95123F6C" w:tentative="1">
      <w:start w:val="1"/>
      <w:numFmt w:val="bullet"/>
      <w:lvlText w:val="•"/>
      <w:lvlJc w:val="left"/>
      <w:pPr>
        <w:tabs>
          <w:tab w:val="num" w:pos="3600"/>
        </w:tabs>
        <w:ind w:left="3600" w:hanging="360"/>
      </w:pPr>
      <w:rPr>
        <w:rFonts w:ascii="Arial" w:hAnsi="Arial" w:hint="default"/>
      </w:rPr>
    </w:lvl>
    <w:lvl w:ilvl="5" w:tplc="8E249DCA" w:tentative="1">
      <w:start w:val="1"/>
      <w:numFmt w:val="bullet"/>
      <w:lvlText w:val="•"/>
      <w:lvlJc w:val="left"/>
      <w:pPr>
        <w:tabs>
          <w:tab w:val="num" w:pos="4320"/>
        </w:tabs>
        <w:ind w:left="4320" w:hanging="360"/>
      </w:pPr>
      <w:rPr>
        <w:rFonts w:ascii="Arial" w:hAnsi="Arial" w:hint="default"/>
      </w:rPr>
    </w:lvl>
    <w:lvl w:ilvl="6" w:tplc="B6742F36" w:tentative="1">
      <w:start w:val="1"/>
      <w:numFmt w:val="bullet"/>
      <w:lvlText w:val="•"/>
      <w:lvlJc w:val="left"/>
      <w:pPr>
        <w:tabs>
          <w:tab w:val="num" w:pos="5040"/>
        </w:tabs>
        <w:ind w:left="5040" w:hanging="360"/>
      </w:pPr>
      <w:rPr>
        <w:rFonts w:ascii="Arial" w:hAnsi="Arial" w:hint="default"/>
      </w:rPr>
    </w:lvl>
    <w:lvl w:ilvl="7" w:tplc="815C37F8" w:tentative="1">
      <w:start w:val="1"/>
      <w:numFmt w:val="bullet"/>
      <w:lvlText w:val="•"/>
      <w:lvlJc w:val="left"/>
      <w:pPr>
        <w:tabs>
          <w:tab w:val="num" w:pos="5760"/>
        </w:tabs>
        <w:ind w:left="5760" w:hanging="360"/>
      </w:pPr>
      <w:rPr>
        <w:rFonts w:ascii="Arial" w:hAnsi="Arial" w:hint="default"/>
      </w:rPr>
    </w:lvl>
    <w:lvl w:ilvl="8" w:tplc="AF5E4472" w:tentative="1">
      <w:start w:val="1"/>
      <w:numFmt w:val="bullet"/>
      <w:lvlText w:val="•"/>
      <w:lvlJc w:val="left"/>
      <w:pPr>
        <w:tabs>
          <w:tab w:val="num" w:pos="6480"/>
        </w:tabs>
        <w:ind w:left="6480" w:hanging="360"/>
      </w:pPr>
      <w:rPr>
        <w:rFonts w:ascii="Arial" w:hAnsi="Arial" w:hint="default"/>
      </w:rPr>
    </w:lvl>
  </w:abstractNum>
  <w:abstractNum w:abstractNumId="26">
    <w:nsid w:val="6BF90B01"/>
    <w:multiLevelType w:val="hybridMultilevel"/>
    <w:tmpl w:val="9A74C3FC"/>
    <w:lvl w:ilvl="0" w:tplc="0DF60818">
      <w:start w:val="1"/>
      <w:numFmt w:val="bullet"/>
      <w:lvlText w:val="-"/>
      <w:lvlJc w:val="left"/>
      <w:pPr>
        <w:tabs>
          <w:tab w:val="num" w:pos="720"/>
        </w:tabs>
        <w:ind w:left="720" w:hanging="360"/>
      </w:pPr>
      <w:rPr>
        <w:rFonts w:ascii="Times New Roman" w:hAnsi="Times New Roman" w:hint="default"/>
      </w:rPr>
    </w:lvl>
    <w:lvl w:ilvl="1" w:tplc="C31CBF02" w:tentative="1">
      <w:start w:val="1"/>
      <w:numFmt w:val="bullet"/>
      <w:lvlText w:val="-"/>
      <w:lvlJc w:val="left"/>
      <w:pPr>
        <w:tabs>
          <w:tab w:val="num" w:pos="1440"/>
        </w:tabs>
        <w:ind w:left="1440" w:hanging="360"/>
      </w:pPr>
      <w:rPr>
        <w:rFonts w:ascii="Times New Roman" w:hAnsi="Times New Roman" w:hint="default"/>
      </w:rPr>
    </w:lvl>
    <w:lvl w:ilvl="2" w:tplc="3272AE58" w:tentative="1">
      <w:start w:val="1"/>
      <w:numFmt w:val="bullet"/>
      <w:lvlText w:val="-"/>
      <w:lvlJc w:val="left"/>
      <w:pPr>
        <w:tabs>
          <w:tab w:val="num" w:pos="2160"/>
        </w:tabs>
        <w:ind w:left="2160" w:hanging="360"/>
      </w:pPr>
      <w:rPr>
        <w:rFonts w:ascii="Times New Roman" w:hAnsi="Times New Roman" w:hint="default"/>
      </w:rPr>
    </w:lvl>
    <w:lvl w:ilvl="3" w:tplc="0F047D04" w:tentative="1">
      <w:start w:val="1"/>
      <w:numFmt w:val="bullet"/>
      <w:lvlText w:val="-"/>
      <w:lvlJc w:val="left"/>
      <w:pPr>
        <w:tabs>
          <w:tab w:val="num" w:pos="2880"/>
        </w:tabs>
        <w:ind w:left="2880" w:hanging="360"/>
      </w:pPr>
      <w:rPr>
        <w:rFonts w:ascii="Times New Roman" w:hAnsi="Times New Roman" w:hint="default"/>
      </w:rPr>
    </w:lvl>
    <w:lvl w:ilvl="4" w:tplc="A9FC9D08" w:tentative="1">
      <w:start w:val="1"/>
      <w:numFmt w:val="bullet"/>
      <w:lvlText w:val="-"/>
      <w:lvlJc w:val="left"/>
      <w:pPr>
        <w:tabs>
          <w:tab w:val="num" w:pos="3600"/>
        </w:tabs>
        <w:ind w:left="3600" w:hanging="360"/>
      </w:pPr>
      <w:rPr>
        <w:rFonts w:ascii="Times New Roman" w:hAnsi="Times New Roman" w:hint="default"/>
      </w:rPr>
    </w:lvl>
    <w:lvl w:ilvl="5" w:tplc="BD748B80" w:tentative="1">
      <w:start w:val="1"/>
      <w:numFmt w:val="bullet"/>
      <w:lvlText w:val="-"/>
      <w:lvlJc w:val="left"/>
      <w:pPr>
        <w:tabs>
          <w:tab w:val="num" w:pos="4320"/>
        </w:tabs>
        <w:ind w:left="4320" w:hanging="360"/>
      </w:pPr>
      <w:rPr>
        <w:rFonts w:ascii="Times New Roman" w:hAnsi="Times New Roman" w:hint="default"/>
      </w:rPr>
    </w:lvl>
    <w:lvl w:ilvl="6" w:tplc="43EC2344" w:tentative="1">
      <w:start w:val="1"/>
      <w:numFmt w:val="bullet"/>
      <w:lvlText w:val="-"/>
      <w:lvlJc w:val="left"/>
      <w:pPr>
        <w:tabs>
          <w:tab w:val="num" w:pos="5040"/>
        </w:tabs>
        <w:ind w:left="5040" w:hanging="360"/>
      </w:pPr>
      <w:rPr>
        <w:rFonts w:ascii="Times New Roman" w:hAnsi="Times New Roman" w:hint="default"/>
      </w:rPr>
    </w:lvl>
    <w:lvl w:ilvl="7" w:tplc="47C81AB2" w:tentative="1">
      <w:start w:val="1"/>
      <w:numFmt w:val="bullet"/>
      <w:lvlText w:val="-"/>
      <w:lvlJc w:val="left"/>
      <w:pPr>
        <w:tabs>
          <w:tab w:val="num" w:pos="5760"/>
        </w:tabs>
        <w:ind w:left="5760" w:hanging="360"/>
      </w:pPr>
      <w:rPr>
        <w:rFonts w:ascii="Times New Roman" w:hAnsi="Times New Roman" w:hint="default"/>
      </w:rPr>
    </w:lvl>
    <w:lvl w:ilvl="8" w:tplc="95E60662" w:tentative="1">
      <w:start w:val="1"/>
      <w:numFmt w:val="bullet"/>
      <w:lvlText w:val="-"/>
      <w:lvlJc w:val="left"/>
      <w:pPr>
        <w:tabs>
          <w:tab w:val="num" w:pos="6480"/>
        </w:tabs>
        <w:ind w:left="6480" w:hanging="360"/>
      </w:pPr>
      <w:rPr>
        <w:rFonts w:ascii="Times New Roman" w:hAnsi="Times New Roman" w:hint="default"/>
      </w:rPr>
    </w:lvl>
  </w:abstractNum>
  <w:abstractNum w:abstractNumId="27">
    <w:nsid w:val="6D2606CE"/>
    <w:multiLevelType w:val="hybridMultilevel"/>
    <w:tmpl w:val="79C64242"/>
    <w:lvl w:ilvl="0" w:tplc="73F61778">
      <w:start w:val="1"/>
      <w:numFmt w:val="bullet"/>
      <w:lvlText w:val="-"/>
      <w:lvlJc w:val="left"/>
      <w:pPr>
        <w:tabs>
          <w:tab w:val="num" w:pos="720"/>
        </w:tabs>
        <w:ind w:left="720" w:hanging="360"/>
      </w:pPr>
      <w:rPr>
        <w:rFonts w:ascii="Times New Roman" w:hAnsi="Times New Roman" w:hint="default"/>
      </w:rPr>
    </w:lvl>
    <w:lvl w:ilvl="1" w:tplc="CDE8BC36" w:tentative="1">
      <w:start w:val="1"/>
      <w:numFmt w:val="bullet"/>
      <w:lvlText w:val="-"/>
      <w:lvlJc w:val="left"/>
      <w:pPr>
        <w:tabs>
          <w:tab w:val="num" w:pos="1440"/>
        </w:tabs>
        <w:ind w:left="1440" w:hanging="360"/>
      </w:pPr>
      <w:rPr>
        <w:rFonts w:ascii="Times New Roman" w:hAnsi="Times New Roman" w:hint="default"/>
      </w:rPr>
    </w:lvl>
    <w:lvl w:ilvl="2" w:tplc="13D2A98C" w:tentative="1">
      <w:start w:val="1"/>
      <w:numFmt w:val="bullet"/>
      <w:lvlText w:val="-"/>
      <w:lvlJc w:val="left"/>
      <w:pPr>
        <w:tabs>
          <w:tab w:val="num" w:pos="2160"/>
        </w:tabs>
        <w:ind w:left="2160" w:hanging="360"/>
      </w:pPr>
      <w:rPr>
        <w:rFonts w:ascii="Times New Roman" w:hAnsi="Times New Roman" w:hint="default"/>
      </w:rPr>
    </w:lvl>
    <w:lvl w:ilvl="3" w:tplc="D586F7BA" w:tentative="1">
      <w:start w:val="1"/>
      <w:numFmt w:val="bullet"/>
      <w:lvlText w:val="-"/>
      <w:lvlJc w:val="left"/>
      <w:pPr>
        <w:tabs>
          <w:tab w:val="num" w:pos="2880"/>
        </w:tabs>
        <w:ind w:left="2880" w:hanging="360"/>
      </w:pPr>
      <w:rPr>
        <w:rFonts w:ascii="Times New Roman" w:hAnsi="Times New Roman" w:hint="default"/>
      </w:rPr>
    </w:lvl>
    <w:lvl w:ilvl="4" w:tplc="2D3A7A1C" w:tentative="1">
      <w:start w:val="1"/>
      <w:numFmt w:val="bullet"/>
      <w:lvlText w:val="-"/>
      <w:lvlJc w:val="left"/>
      <w:pPr>
        <w:tabs>
          <w:tab w:val="num" w:pos="3600"/>
        </w:tabs>
        <w:ind w:left="3600" w:hanging="360"/>
      </w:pPr>
      <w:rPr>
        <w:rFonts w:ascii="Times New Roman" w:hAnsi="Times New Roman" w:hint="default"/>
      </w:rPr>
    </w:lvl>
    <w:lvl w:ilvl="5" w:tplc="15D041C0" w:tentative="1">
      <w:start w:val="1"/>
      <w:numFmt w:val="bullet"/>
      <w:lvlText w:val="-"/>
      <w:lvlJc w:val="left"/>
      <w:pPr>
        <w:tabs>
          <w:tab w:val="num" w:pos="4320"/>
        </w:tabs>
        <w:ind w:left="4320" w:hanging="360"/>
      </w:pPr>
      <w:rPr>
        <w:rFonts w:ascii="Times New Roman" w:hAnsi="Times New Roman" w:hint="default"/>
      </w:rPr>
    </w:lvl>
    <w:lvl w:ilvl="6" w:tplc="C576D1CC" w:tentative="1">
      <w:start w:val="1"/>
      <w:numFmt w:val="bullet"/>
      <w:lvlText w:val="-"/>
      <w:lvlJc w:val="left"/>
      <w:pPr>
        <w:tabs>
          <w:tab w:val="num" w:pos="5040"/>
        </w:tabs>
        <w:ind w:left="5040" w:hanging="360"/>
      </w:pPr>
      <w:rPr>
        <w:rFonts w:ascii="Times New Roman" w:hAnsi="Times New Roman" w:hint="default"/>
      </w:rPr>
    </w:lvl>
    <w:lvl w:ilvl="7" w:tplc="3A9AA9C4" w:tentative="1">
      <w:start w:val="1"/>
      <w:numFmt w:val="bullet"/>
      <w:lvlText w:val="-"/>
      <w:lvlJc w:val="left"/>
      <w:pPr>
        <w:tabs>
          <w:tab w:val="num" w:pos="5760"/>
        </w:tabs>
        <w:ind w:left="5760" w:hanging="360"/>
      </w:pPr>
      <w:rPr>
        <w:rFonts w:ascii="Times New Roman" w:hAnsi="Times New Roman" w:hint="default"/>
      </w:rPr>
    </w:lvl>
    <w:lvl w:ilvl="8" w:tplc="74B25F9C" w:tentative="1">
      <w:start w:val="1"/>
      <w:numFmt w:val="bullet"/>
      <w:lvlText w:val="-"/>
      <w:lvlJc w:val="left"/>
      <w:pPr>
        <w:tabs>
          <w:tab w:val="num" w:pos="6480"/>
        </w:tabs>
        <w:ind w:left="6480" w:hanging="360"/>
      </w:pPr>
      <w:rPr>
        <w:rFonts w:ascii="Times New Roman" w:hAnsi="Times New Roman" w:hint="default"/>
      </w:rPr>
    </w:lvl>
  </w:abstractNum>
  <w:abstractNum w:abstractNumId="28">
    <w:nsid w:val="75520F60"/>
    <w:multiLevelType w:val="hybridMultilevel"/>
    <w:tmpl w:val="1A661442"/>
    <w:lvl w:ilvl="0" w:tplc="9CEA2712">
      <w:start w:val="1"/>
      <w:numFmt w:val="decimal"/>
      <w:lvlText w:val="%1."/>
      <w:lvlJc w:val="left"/>
      <w:pPr>
        <w:tabs>
          <w:tab w:val="num" w:pos="720"/>
        </w:tabs>
        <w:ind w:left="720" w:hanging="360"/>
      </w:pPr>
    </w:lvl>
    <w:lvl w:ilvl="1" w:tplc="4E382FC0" w:tentative="1">
      <w:start w:val="1"/>
      <w:numFmt w:val="decimal"/>
      <w:lvlText w:val="%2."/>
      <w:lvlJc w:val="left"/>
      <w:pPr>
        <w:tabs>
          <w:tab w:val="num" w:pos="1440"/>
        </w:tabs>
        <w:ind w:left="1440" w:hanging="360"/>
      </w:pPr>
    </w:lvl>
    <w:lvl w:ilvl="2" w:tplc="55E000B4" w:tentative="1">
      <w:start w:val="1"/>
      <w:numFmt w:val="decimal"/>
      <w:lvlText w:val="%3."/>
      <w:lvlJc w:val="left"/>
      <w:pPr>
        <w:tabs>
          <w:tab w:val="num" w:pos="2160"/>
        </w:tabs>
        <w:ind w:left="2160" w:hanging="360"/>
      </w:pPr>
    </w:lvl>
    <w:lvl w:ilvl="3" w:tplc="5DE205CC" w:tentative="1">
      <w:start w:val="1"/>
      <w:numFmt w:val="decimal"/>
      <w:lvlText w:val="%4."/>
      <w:lvlJc w:val="left"/>
      <w:pPr>
        <w:tabs>
          <w:tab w:val="num" w:pos="2880"/>
        </w:tabs>
        <w:ind w:left="2880" w:hanging="360"/>
      </w:pPr>
    </w:lvl>
    <w:lvl w:ilvl="4" w:tplc="BEC295BE" w:tentative="1">
      <w:start w:val="1"/>
      <w:numFmt w:val="decimal"/>
      <w:lvlText w:val="%5."/>
      <w:lvlJc w:val="left"/>
      <w:pPr>
        <w:tabs>
          <w:tab w:val="num" w:pos="3600"/>
        </w:tabs>
        <w:ind w:left="3600" w:hanging="360"/>
      </w:pPr>
    </w:lvl>
    <w:lvl w:ilvl="5" w:tplc="39E097E6" w:tentative="1">
      <w:start w:val="1"/>
      <w:numFmt w:val="decimal"/>
      <w:lvlText w:val="%6."/>
      <w:lvlJc w:val="left"/>
      <w:pPr>
        <w:tabs>
          <w:tab w:val="num" w:pos="4320"/>
        </w:tabs>
        <w:ind w:left="4320" w:hanging="360"/>
      </w:pPr>
    </w:lvl>
    <w:lvl w:ilvl="6" w:tplc="C5E68AB8" w:tentative="1">
      <w:start w:val="1"/>
      <w:numFmt w:val="decimal"/>
      <w:lvlText w:val="%7."/>
      <w:lvlJc w:val="left"/>
      <w:pPr>
        <w:tabs>
          <w:tab w:val="num" w:pos="5040"/>
        </w:tabs>
        <w:ind w:left="5040" w:hanging="360"/>
      </w:pPr>
    </w:lvl>
    <w:lvl w:ilvl="7" w:tplc="5A2478FC" w:tentative="1">
      <w:start w:val="1"/>
      <w:numFmt w:val="decimal"/>
      <w:lvlText w:val="%8."/>
      <w:lvlJc w:val="left"/>
      <w:pPr>
        <w:tabs>
          <w:tab w:val="num" w:pos="5760"/>
        </w:tabs>
        <w:ind w:left="5760" w:hanging="360"/>
      </w:pPr>
    </w:lvl>
    <w:lvl w:ilvl="8" w:tplc="D78A431E" w:tentative="1">
      <w:start w:val="1"/>
      <w:numFmt w:val="decimal"/>
      <w:lvlText w:val="%9."/>
      <w:lvlJc w:val="left"/>
      <w:pPr>
        <w:tabs>
          <w:tab w:val="num" w:pos="6480"/>
        </w:tabs>
        <w:ind w:left="6480" w:hanging="360"/>
      </w:pPr>
    </w:lvl>
  </w:abstractNum>
  <w:abstractNum w:abstractNumId="29">
    <w:nsid w:val="761D7DD6"/>
    <w:multiLevelType w:val="hybridMultilevel"/>
    <w:tmpl w:val="A3EC2758"/>
    <w:lvl w:ilvl="0" w:tplc="B9708F66">
      <w:start w:val="1"/>
      <w:numFmt w:val="bullet"/>
      <w:lvlText w:val="-"/>
      <w:lvlJc w:val="left"/>
      <w:pPr>
        <w:tabs>
          <w:tab w:val="num" w:pos="720"/>
        </w:tabs>
        <w:ind w:left="720" w:hanging="360"/>
      </w:pPr>
      <w:rPr>
        <w:rFonts w:ascii="Arial" w:hAnsi="Arial" w:hint="default"/>
      </w:rPr>
    </w:lvl>
    <w:lvl w:ilvl="1" w:tplc="BBBCD2C6" w:tentative="1">
      <w:start w:val="1"/>
      <w:numFmt w:val="bullet"/>
      <w:lvlText w:val="-"/>
      <w:lvlJc w:val="left"/>
      <w:pPr>
        <w:tabs>
          <w:tab w:val="num" w:pos="1440"/>
        </w:tabs>
        <w:ind w:left="1440" w:hanging="360"/>
      </w:pPr>
      <w:rPr>
        <w:rFonts w:ascii="Arial" w:hAnsi="Arial" w:hint="default"/>
      </w:rPr>
    </w:lvl>
    <w:lvl w:ilvl="2" w:tplc="AAE211CC" w:tentative="1">
      <w:start w:val="1"/>
      <w:numFmt w:val="bullet"/>
      <w:lvlText w:val="-"/>
      <w:lvlJc w:val="left"/>
      <w:pPr>
        <w:tabs>
          <w:tab w:val="num" w:pos="2160"/>
        </w:tabs>
        <w:ind w:left="2160" w:hanging="360"/>
      </w:pPr>
      <w:rPr>
        <w:rFonts w:ascii="Arial" w:hAnsi="Arial" w:hint="default"/>
      </w:rPr>
    </w:lvl>
    <w:lvl w:ilvl="3" w:tplc="14C4ED4C" w:tentative="1">
      <w:start w:val="1"/>
      <w:numFmt w:val="bullet"/>
      <w:lvlText w:val="-"/>
      <w:lvlJc w:val="left"/>
      <w:pPr>
        <w:tabs>
          <w:tab w:val="num" w:pos="2880"/>
        </w:tabs>
        <w:ind w:left="2880" w:hanging="360"/>
      </w:pPr>
      <w:rPr>
        <w:rFonts w:ascii="Arial" w:hAnsi="Arial" w:hint="default"/>
      </w:rPr>
    </w:lvl>
    <w:lvl w:ilvl="4" w:tplc="386CF964" w:tentative="1">
      <w:start w:val="1"/>
      <w:numFmt w:val="bullet"/>
      <w:lvlText w:val="-"/>
      <w:lvlJc w:val="left"/>
      <w:pPr>
        <w:tabs>
          <w:tab w:val="num" w:pos="3600"/>
        </w:tabs>
        <w:ind w:left="3600" w:hanging="360"/>
      </w:pPr>
      <w:rPr>
        <w:rFonts w:ascii="Arial" w:hAnsi="Arial" w:hint="default"/>
      </w:rPr>
    </w:lvl>
    <w:lvl w:ilvl="5" w:tplc="18BC6DDC" w:tentative="1">
      <w:start w:val="1"/>
      <w:numFmt w:val="bullet"/>
      <w:lvlText w:val="-"/>
      <w:lvlJc w:val="left"/>
      <w:pPr>
        <w:tabs>
          <w:tab w:val="num" w:pos="4320"/>
        </w:tabs>
        <w:ind w:left="4320" w:hanging="360"/>
      </w:pPr>
      <w:rPr>
        <w:rFonts w:ascii="Arial" w:hAnsi="Arial" w:hint="default"/>
      </w:rPr>
    </w:lvl>
    <w:lvl w:ilvl="6" w:tplc="13C25BF8" w:tentative="1">
      <w:start w:val="1"/>
      <w:numFmt w:val="bullet"/>
      <w:lvlText w:val="-"/>
      <w:lvlJc w:val="left"/>
      <w:pPr>
        <w:tabs>
          <w:tab w:val="num" w:pos="5040"/>
        </w:tabs>
        <w:ind w:left="5040" w:hanging="360"/>
      </w:pPr>
      <w:rPr>
        <w:rFonts w:ascii="Arial" w:hAnsi="Arial" w:hint="default"/>
      </w:rPr>
    </w:lvl>
    <w:lvl w:ilvl="7" w:tplc="BCEC2D3C" w:tentative="1">
      <w:start w:val="1"/>
      <w:numFmt w:val="bullet"/>
      <w:lvlText w:val="-"/>
      <w:lvlJc w:val="left"/>
      <w:pPr>
        <w:tabs>
          <w:tab w:val="num" w:pos="5760"/>
        </w:tabs>
        <w:ind w:left="5760" w:hanging="360"/>
      </w:pPr>
      <w:rPr>
        <w:rFonts w:ascii="Arial" w:hAnsi="Arial" w:hint="default"/>
      </w:rPr>
    </w:lvl>
    <w:lvl w:ilvl="8" w:tplc="CBBEF568" w:tentative="1">
      <w:start w:val="1"/>
      <w:numFmt w:val="bullet"/>
      <w:lvlText w:val="-"/>
      <w:lvlJc w:val="left"/>
      <w:pPr>
        <w:tabs>
          <w:tab w:val="num" w:pos="6480"/>
        </w:tabs>
        <w:ind w:left="6480" w:hanging="360"/>
      </w:pPr>
      <w:rPr>
        <w:rFonts w:ascii="Arial" w:hAnsi="Arial" w:hint="default"/>
      </w:rPr>
    </w:lvl>
  </w:abstractNum>
  <w:abstractNum w:abstractNumId="30">
    <w:nsid w:val="769D3A6E"/>
    <w:multiLevelType w:val="hybridMultilevel"/>
    <w:tmpl w:val="79DA2318"/>
    <w:lvl w:ilvl="0" w:tplc="D362E972">
      <w:start w:val="1"/>
      <w:numFmt w:val="bullet"/>
      <w:lvlText w:val="-"/>
      <w:lvlJc w:val="left"/>
      <w:pPr>
        <w:tabs>
          <w:tab w:val="num" w:pos="720"/>
        </w:tabs>
        <w:ind w:left="720" w:hanging="360"/>
      </w:pPr>
      <w:rPr>
        <w:rFonts w:ascii="Times New Roman" w:hAnsi="Times New Roman" w:hint="default"/>
      </w:rPr>
    </w:lvl>
    <w:lvl w:ilvl="1" w:tplc="7E0E4FC0" w:tentative="1">
      <w:start w:val="1"/>
      <w:numFmt w:val="bullet"/>
      <w:lvlText w:val="-"/>
      <w:lvlJc w:val="left"/>
      <w:pPr>
        <w:tabs>
          <w:tab w:val="num" w:pos="1440"/>
        </w:tabs>
        <w:ind w:left="1440" w:hanging="360"/>
      </w:pPr>
      <w:rPr>
        <w:rFonts w:ascii="Times New Roman" w:hAnsi="Times New Roman" w:hint="default"/>
      </w:rPr>
    </w:lvl>
    <w:lvl w:ilvl="2" w:tplc="0A08449A" w:tentative="1">
      <w:start w:val="1"/>
      <w:numFmt w:val="bullet"/>
      <w:lvlText w:val="-"/>
      <w:lvlJc w:val="left"/>
      <w:pPr>
        <w:tabs>
          <w:tab w:val="num" w:pos="2160"/>
        </w:tabs>
        <w:ind w:left="2160" w:hanging="360"/>
      </w:pPr>
      <w:rPr>
        <w:rFonts w:ascii="Times New Roman" w:hAnsi="Times New Roman" w:hint="default"/>
      </w:rPr>
    </w:lvl>
    <w:lvl w:ilvl="3" w:tplc="5280626C" w:tentative="1">
      <w:start w:val="1"/>
      <w:numFmt w:val="bullet"/>
      <w:lvlText w:val="-"/>
      <w:lvlJc w:val="left"/>
      <w:pPr>
        <w:tabs>
          <w:tab w:val="num" w:pos="2880"/>
        </w:tabs>
        <w:ind w:left="2880" w:hanging="360"/>
      </w:pPr>
      <w:rPr>
        <w:rFonts w:ascii="Times New Roman" w:hAnsi="Times New Roman" w:hint="default"/>
      </w:rPr>
    </w:lvl>
    <w:lvl w:ilvl="4" w:tplc="50DC8AE2" w:tentative="1">
      <w:start w:val="1"/>
      <w:numFmt w:val="bullet"/>
      <w:lvlText w:val="-"/>
      <w:lvlJc w:val="left"/>
      <w:pPr>
        <w:tabs>
          <w:tab w:val="num" w:pos="3600"/>
        </w:tabs>
        <w:ind w:left="3600" w:hanging="360"/>
      </w:pPr>
      <w:rPr>
        <w:rFonts w:ascii="Times New Roman" w:hAnsi="Times New Roman" w:hint="default"/>
      </w:rPr>
    </w:lvl>
    <w:lvl w:ilvl="5" w:tplc="A9188ED4" w:tentative="1">
      <w:start w:val="1"/>
      <w:numFmt w:val="bullet"/>
      <w:lvlText w:val="-"/>
      <w:lvlJc w:val="left"/>
      <w:pPr>
        <w:tabs>
          <w:tab w:val="num" w:pos="4320"/>
        </w:tabs>
        <w:ind w:left="4320" w:hanging="360"/>
      </w:pPr>
      <w:rPr>
        <w:rFonts w:ascii="Times New Roman" w:hAnsi="Times New Roman" w:hint="default"/>
      </w:rPr>
    </w:lvl>
    <w:lvl w:ilvl="6" w:tplc="ED6E4AEC" w:tentative="1">
      <w:start w:val="1"/>
      <w:numFmt w:val="bullet"/>
      <w:lvlText w:val="-"/>
      <w:lvlJc w:val="left"/>
      <w:pPr>
        <w:tabs>
          <w:tab w:val="num" w:pos="5040"/>
        </w:tabs>
        <w:ind w:left="5040" w:hanging="360"/>
      </w:pPr>
      <w:rPr>
        <w:rFonts w:ascii="Times New Roman" w:hAnsi="Times New Roman" w:hint="default"/>
      </w:rPr>
    </w:lvl>
    <w:lvl w:ilvl="7" w:tplc="D5CA67BC" w:tentative="1">
      <w:start w:val="1"/>
      <w:numFmt w:val="bullet"/>
      <w:lvlText w:val="-"/>
      <w:lvlJc w:val="left"/>
      <w:pPr>
        <w:tabs>
          <w:tab w:val="num" w:pos="5760"/>
        </w:tabs>
        <w:ind w:left="5760" w:hanging="360"/>
      </w:pPr>
      <w:rPr>
        <w:rFonts w:ascii="Times New Roman" w:hAnsi="Times New Roman" w:hint="default"/>
      </w:rPr>
    </w:lvl>
    <w:lvl w:ilvl="8" w:tplc="31944B3C" w:tentative="1">
      <w:start w:val="1"/>
      <w:numFmt w:val="bullet"/>
      <w:lvlText w:val="-"/>
      <w:lvlJc w:val="left"/>
      <w:pPr>
        <w:tabs>
          <w:tab w:val="num" w:pos="6480"/>
        </w:tabs>
        <w:ind w:left="6480" w:hanging="360"/>
      </w:pPr>
      <w:rPr>
        <w:rFonts w:ascii="Times New Roman" w:hAnsi="Times New Roman" w:hint="default"/>
      </w:rPr>
    </w:lvl>
  </w:abstractNum>
  <w:abstractNum w:abstractNumId="31">
    <w:nsid w:val="78187294"/>
    <w:multiLevelType w:val="hybridMultilevel"/>
    <w:tmpl w:val="E8882E80"/>
    <w:lvl w:ilvl="0" w:tplc="69F8D4E6">
      <w:start w:val="1"/>
      <w:numFmt w:val="bullet"/>
      <w:lvlText w:val="-"/>
      <w:lvlJc w:val="left"/>
      <w:pPr>
        <w:tabs>
          <w:tab w:val="num" w:pos="720"/>
        </w:tabs>
        <w:ind w:left="720" w:hanging="360"/>
      </w:pPr>
      <w:rPr>
        <w:rFonts w:ascii="Times New Roman" w:hAnsi="Times New Roman" w:hint="default"/>
      </w:rPr>
    </w:lvl>
    <w:lvl w:ilvl="1" w:tplc="32CC3D46" w:tentative="1">
      <w:start w:val="1"/>
      <w:numFmt w:val="bullet"/>
      <w:lvlText w:val="-"/>
      <w:lvlJc w:val="left"/>
      <w:pPr>
        <w:tabs>
          <w:tab w:val="num" w:pos="1440"/>
        </w:tabs>
        <w:ind w:left="1440" w:hanging="360"/>
      </w:pPr>
      <w:rPr>
        <w:rFonts w:ascii="Times New Roman" w:hAnsi="Times New Roman" w:hint="default"/>
      </w:rPr>
    </w:lvl>
    <w:lvl w:ilvl="2" w:tplc="3A401A28" w:tentative="1">
      <w:start w:val="1"/>
      <w:numFmt w:val="bullet"/>
      <w:lvlText w:val="-"/>
      <w:lvlJc w:val="left"/>
      <w:pPr>
        <w:tabs>
          <w:tab w:val="num" w:pos="2160"/>
        </w:tabs>
        <w:ind w:left="2160" w:hanging="360"/>
      </w:pPr>
      <w:rPr>
        <w:rFonts w:ascii="Times New Roman" w:hAnsi="Times New Roman" w:hint="default"/>
      </w:rPr>
    </w:lvl>
    <w:lvl w:ilvl="3" w:tplc="F35A7BD8" w:tentative="1">
      <w:start w:val="1"/>
      <w:numFmt w:val="bullet"/>
      <w:lvlText w:val="-"/>
      <w:lvlJc w:val="left"/>
      <w:pPr>
        <w:tabs>
          <w:tab w:val="num" w:pos="2880"/>
        </w:tabs>
        <w:ind w:left="2880" w:hanging="360"/>
      </w:pPr>
      <w:rPr>
        <w:rFonts w:ascii="Times New Roman" w:hAnsi="Times New Roman" w:hint="default"/>
      </w:rPr>
    </w:lvl>
    <w:lvl w:ilvl="4" w:tplc="89A2A15C" w:tentative="1">
      <w:start w:val="1"/>
      <w:numFmt w:val="bullet"/>
      <w:lvlText w:val="-"/>
      <w:lvlJc w:val="left"/>
      <w:pPr>
        <w:tabs>
          <w:tab w:val="num" w:pos="3600"/>
        </w:tabs>
        <w:ind w:left="3600" w:hanging="360"/>
      </w:pPr>
      <w:rPr>
        <w:rFonts w:ascii="Times New Roman" w:hAnsi="Times New Roman" w:hint="default"/>
      </w:rPr>
    </w:lvl>
    <w:lvl w:ilvl="5" w:tplc="C884ECE6" w:tentative="1">
      <w:start w:val="1"/>
      <w:numFmt w:val="bullet"/>
      <w:lvlText w:val="-"/>
      <w:lvlJc w:val="left"/>
      <w:pPr>
        <w:tabs>
          <w:tab w:val="num" w:pos="4320"/>
        </w:tabs>
        <w:ind w:left="4320" w:hanging="360"/>
      </w:pPr>
      <w:rPr>
        <w:rFonts w:ascii="Times New Roman" w:hAnsi="Times New Roman" w:hint="default"/>
      </w:rPr>
    </w:lvl>
    <w:lvl w:ilvl="6" w:tplc="CA84E506" w:tentative="1">
      <w:start w:val="1"/>
      <w:numFmt w:val="bullet"/>
      <w:lvlText w:val="-"/>
      <w:lvlJc w:val="left"/>
      <w:pPr>
        <w:tabs>
          <w:tab w:val="num" w:pos="5040"/>
        </w:tabs>
        <w:ind w:left="5040" w:hanging="360"/>
      </w:pPr>
      <w:rPr>
        <w:rFonts w:ascii="Times New Roman" w:hAnsi="Times New Roman" w:hint="default"/>
      </w:rPr>
    </w:lvl>
    <w:lvl w:ilvl="7" w:tplc="BEF8A88E" w:tentative="1">
      <w:start w:val="1"/>
      <w:numFmt w:val="bullet"/>
      <w:lvlText w:val="-"/>
      <w:lvlJc w:val="left"/>
      <w:pPr>
        <w:tabs>
          <w:tab w:val="num" w:pos="5760"/>
        </w:tabs>
        <w:ind w:left="5760" w:hanging="360"/>
      </w:pPr>
      <w:rPr>
        <w:rFonts w:ascii="Times New Roman" w:hAnsi="Times New Roman" w:hint="default"/>
      </w:rPr>
    </w:lvl>
    <w:lvl w:ilvl="8" w:tplc="EA44EEBE" w:tentative="1">
      <w:start w:val="1"/>
      <w:numFmt w:val="bullet"/>
      <w:lvlText w:val="-"/>
      <w:lvlJc w:val="left"/>
      <w:pPr>
        <w:tabs>
          <w:tab w:val="num" w:pos="6480"/>
        </w:tabs>
        <w:ind w:left="6480" w:hanging="360"/>
      </w:pPr>
      <w:rPr>
        <w:rFonts w:ascii="Times New Roman" w:hAnsi="Times New Roman" w:hint="default"/>
      </w:rPr>
    </w:lvl>
  </w:abstractNum>
  <w:num w:numId="1">
    <w:abstractNumId w:val="17"/>
  </w:num>
  <w:num w:numId="2">
    <w:abstractNumId w:val="30"/>
  </w:num>
  <w:num w:numId="3">
    <w:abstractNumId w:val="15"/>
  </w:num>
  <w:num w:numId="4">
    <w:abstractNumId w:val="6"/>
  </w:num>
  <w:num w:numId="5">
    <w:abstractNumId w:val="16"/>
  </w:num>
  <w:num w:numId="6">
    <w:abstractNumId w:val="24"/>
  </w:num>
  <w:num w:numId="7">
    <w:abstractNumId w:val="27"/>
  </w:num>
  <w:num w:numId="8">
    <w:abstractNumId w:val="14"/>
  </w:num>
  <w:num w:numId="9">
    <w:abstractNumId w:val="19"/>
  </w:num>
  <w:num w:numId="10">
    <w:abstractNumId w:val="1"/>
  </w:num>
  <w:num w:numId="11">
    <w:abstractNumId w:val="8"/>
  </w:num>
  <w:num w:numId="12">
    <w:abstractNumId w:val="22"/>
  </w:num>
  <w:num w:numId="13">
    <w:abstractNumId w:val="28"/>
  </w:num>
  <w:num w:numId="14">
    <w:abstractNumId w:val="13"/>
  </w:num>
  <w:num w:numId="15">
    <w:abstractNumId w:val="23"/>
  </w:num>
  <w:num w:numId="16">
    <w:abstractNumId w:val="21"/>
  </w:num>
  <w:num w:numId="17">
    <w:abstractNumId w:val="3"/>
  </w:num>
  <w:num w:numId="18">
    <w:abstractNumId w:val="0"/>
  </w:num>
  <w:num w:numId="19">
    <w:abstractNumId w:val="29"/>
  </w:num>
  <w:num w:numId="20">
    <w:abstractNumId w:val="25"/>
  </w:num>
  <w:num w:numId="21">
    <w:abstractNumId w:val="7"/>
  </w:num>
  <w:num w:numId="22">
    <w:abstractNumId w:val="11"/>
  </w:num>
  <w:num w:numId="23">
    <w:abstractNumId w:val="20"/>
  </w:num>
  <w:num w:numId="24">
    <w:abstractNumId w:val="12"/>
  </w:num>
  <w:num w:numId="25">
    <w:abstractNumId w:val="4"/>
  </w:num>
  <w:num w:numId="26">
    <w:abstractNumId w:val="31"/>
  </w:num>
  <w:num w:numId="27">
    <w:abstractNumId w:val="9"/>
  </w:num>
  <w:num w:numId="28">
    <w:abstractNumId w:val="18"/>
  </w:num>
  <w:num w:numId="29">
    <w:abstractNumId w:val="26"/>
  </w:num>
  <w:num w:numId="30">
    <w:abstractNumId w:val="2"/>
  </w:num>
  <w:num w:numId="31">
    <w:abstractNumId w:val="10"/>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644"/>
    <w:rsid w:val="00304753"/>
    <w:rsid w:val="004623B8"/>
    <w:rsid w:val="009B5766"/>
    <w:rsid w:val="00A81644"/>
    <w:rsid w:val="00BF3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81644"/>
    <w:pPr>
      <w:spacing w:after="0" w:line="240" w:lineRule="auto"/>
    </w:pPr>
  </w:style>
  <w:style w:type="table" w:styleId="TableGrid">
    <w:name w:val="Table Grid"/>
    <w:basedOn w:val="TableNormal"/>
    <w:uiPriority w:val="59"/>
    <w:rsid w:val="00A816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8164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047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4753"/>
  </w:style>
  <w:style w:type="paragraph" w:styleId="Footer">
    <w:name w:val="footer"/>
    <w:basedOn w:val="Normal"/>
    <w:link w:val="FooterChar"/>
    <w:uiPriority w:val="99"/>
    <w:unhideWhenUsed/>
    <w:rsid w:val="003047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47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81644"/>
    <w:pPr>
      <w:spacing w:after="0" w:line="240" w:lineRule="auto"/>
    </w:pPr>
  </w:style>
  <w:style w:type="table" w:styleId="TableGrid">
    <w:name w:val="Table Grid"/>
    <w:basedOn w:val="TableNormal"/>
    <w:uiPriority w:val="59"/>
    <w:rsid w:val="00A816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8164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047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4753"/>
  </w:style>
  <w:style w:type="paragraph" w:styleId="Footer">
    <w:name w:val="footer"/>
    <w:basedOn w:val="Normal"/>
    <w:link w:val="FooterChar"/>
    <w:uiPriority w:val="99"/>
    <w:unhideWhenUsed/>
    <w:rsid w:val="003047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47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29504">
      <w:bodyDiv w:val="1"/>
      <w:marLeft w:val="0"/>
      <w:marRight w:val="0"/>
      <w:marTop w:val="0"/>
      <w:marBottom w:val="0"/>
      <w:divBdr>
        <w:top w:val="none" w:sz="0" w:space="0" w:color="auto"/>
        <w:left w:val="none" w:sz="0" w:space="0" w:color="auto"/>
        <w:bottom w:val="none" w:sz="0" w:space="0" w:color="auto"/>
        <w:right w:val="none" w:sz="0" w:space="0" w:color="auto"/>
      </w:divBdr>
    </w:div>
    <w:div w:id="95096581">
      <w:bodyDiv w:val="1"/>
      <w:marLeft w:val="0"/>
      <w:marRight w:val="0"/>
      <w:marTop w:val="0"/>
      <w:marBottom w:val="0"/>
      <w:divBdr>
        <w:top w:val="none" w:sz="0" w:space="0" w:color="auto"/>
        <w:left w:val="none" w:sz="0" w:space="0" w:color="auto"/>
        <w:bottom w:val="none" w:sz="0" w:space="0" w:color="auto"/>
        <w:right w:val="none" w:sz="0" w:space="0" w:color="auto"/>
      </w:divBdr>
    </w:div>
    <w:div w:id="154959652">
      <w:bodyDiv w:val="1"/>
      <w:marLeft w:val="0"/>
      <w:marRight w:val="0"/>
      <w:marTop w:val="0"/>
      <w:marBottom w:val="0"/>
      <w:divBdr>
        <w:top w:val="none" w:sz="0" w:space="0" w:color="auto"/>
        <w:left w:val="none" w:sz="0" w:space="0" w:color="auto"/>
        <w:bottom w:val="none" w:sz="0" w:space="0" w:color="auto"/>
        <w:right w:val="none" w:sz="0" w:space="0" w:color="auto"/>
      </w:divBdr>
      <w:divsChild>
        <w:div w:id="221715393">
          <w:marLeft w:val="547"/>
          <w:marRight w:val="0"/>
          <w:marTop w:val="0"/>
          <w:marBottom w:val="0"/>
          <w:divBdr>
            <w:top w:val="none" w:sz="0" w:space="0" w:color="auto"/>
            <w:left w:val="none" w:sz="0" w:space="0" w:color="auto"/>
            <w:bottom w:val="none" w:sz="0" w:space="0" w:color="auto"/>
            <w:right w:val="none" w:sz="0" w:space="0" w:color="auto"/>
          </w:divBdr>
        </w:div>
        <w:div w:id="456872112">
          <w:marLeft w:val="547"/>
          <w:marRight w:val="0"/>
          <w:marTop w:val="0"/>
          <w:marBottom w:val="0"/>
          <w:divBdr>
            <w:top w:val="none" w:sz="0" w:space="0" w:color="auto"/>
            <w:left w:val="none" w:sz="0" w:space="0" w:color="auto"/>
            <w:bottom w:val="none" w:sz="0" w:space="0" w:color="auto"/>
            <w:right w:val="none" w:sz="0" w:space="0" w:color="auto"/>
          </w:divBdr>
        </w:div>
      </w:divsChild>
    </w:div>
    <w:div w:id="183443843">
      <w:bodyDiv w:val="1"/>
      <w:marLeft w:val="0"/>
      <w:marRight w:val="0"/>
      <w:marTop w:val="0"/>
      <w:marBottom w:val="0"/>
      <w:divBdr>
        <w:top w:val="none" w:sz="0" w:space="0" w:color="auto"/>
        <w:left w:val="none" w:sz="0" w:space="0" w:color="auto"/>
        <w:bottom w:val="none" w:sz="0" w:space="0" w:color="auto"/>
        <w:right w:val="none" w:sz="0" w:space="0" w:color="auto"/>
      </w:divBdr>
    </w:div>
    <w:div w:id="355616744">
      <w:bodyDiv w:val="1"/>
      <w:marLeft w:val="0"/>
      <w:marRight w:val="0"/>
      <w:marTop w:val="0"/>
      <w:marBottom w:val="0"/>
      <w:divBdr>
        <w:top w:val="none" w:sz="0" w:space="0" w:color="auto"/>
        <w:left w:val="none" w:sz="0" w:space="0" w:color="auto"/>
        <w:bottom w:val="none" w:sz="0" w:space="0" w:color="auto"/>
        <w:right w:val="none" w:sz="0" w:space="0" w:color="auto"/>
      </w:divBdr>
    </w:div>
    <w:div w:id="394471347">
      <w:bodyDiv w:val="1"/>
      <w:marLeft w:val="0"/>
      <w:marRight w:val="0"/>
      <w:marTop w:val="0"/>
      <w:marBottom w:val="0"/>
      <w:divBdr>
        <w:top w:val="none" w:sz="0" w:space="0" w:color="auto"/>
        <w:left w:val="none" w:sz="0" w:space="0" w:color="auto"/>
        <w:bottom w:val="none" w:sz="0" w:space="0" w:color="auto"/>
        <w:right w:val="none" w:sz="0" w:space="0" w:color="auto"/>
      </w:divBdr>
      <w:divsChild>
        <w:div w:id="484393423">
          <w:marLeft w:val="547"/>
          <w:marRight w:val="0"/>
          <w:marTop w:val="0"/>
          <w:marBottom w:val="0"/>
          <w:divBdr>
            <w:top w:val="none" w:sz="0" w:space="0" w:color="auto"/>
            <w:left w:val="none" w:sz="0" w:space="0" w:color="auto"/>
            <w:bottom w:val="none" w:sz="0" w:space="0" w:color="auto"/>
            <w:right w:val="none" w:sz="0" w:space="0" w:color="auto"/>
          </w:divBdr>
        </w:div>
        <w:div w:id="103769902">
          <w:marLeft w:val="547"/>
          <w:marRight w:val="0"/>
          <w:marTop w:val="0"/>
          <w:marBottom w:val="0"/>
          <w:divBdr>
            <w:top w:val="none" w:sz="0" w:space="0" w:color="auto"/>
            <w:left w:val="none" w:sz="0" w:space="0" w:color="auto"/>
            <w:bottom w:val="none" w:sz="0" w:space="0" w:color="auto"/>
            <w:right w:val="none" w:sz="0" w:space="0" w:color="auto"/>
          </w:divBdr>
        </w:div>
        <w:div w:id="1394234222">
          <w:marLeft w:val="547"/>
          <w:marRight w:val="0"/>
          <w:marTop w:val="0"/>
          <w:marBottom w:val="0"/>
          <w:divBdr>
            <w:top w:val="none" w:sz="0" w:space="0" w:color="auto"/>
            <w:left w:val="none" w:sz="0" w:space="0" w:color="auto"/>
            <w:bottom w:val="none" w:sz="0" w:space="0" w:color="auto"/>
            <w:right w:val="none" w:sz="0" w:space="0" w:color="auto"/>
          </w:divBdr>
        </w:div>
        <w:div w:id="1233928297">
          <w:marLeft w:val="547"/>
          <w:marRight w:val="0"/>
          <w:marTop w:val="0"/>
          <w:marBottom w:val="0"/>
          <w:divBdr>
            <w:top w:val="none" w:sz="0" w:space="0" w:color="auto"/>
            <w:left w:val="none" w:sz="0" w:space="0" w:color="auto"/>
            <w:bottom w:val="none" w:sz="0" w:space="0" w:color="auto"/>
            <w:right w:val="none" w:sz="0" w:space="0" w:color="auto"/>
          </w:divBdr>
        </w:div>
      </w:divsChild>
    </w:div>
    <w:div w:id="404112800">
      <w:bodyDiv w:val="1"/>
      <w:marLeft w:val="0"/>
      <w:marRight w:val="0"/>
      <w:marTop w:val="0"/>
      <w:marBottom w:val="0"/>
      <w:divBdr>
        <w:top w:val="none" w:sz="0" w:space="0" w:color="auto"/>
        <w:left w:val="none" w:sz="0" w:space="0" w:color="auto"/>
        <w:bottom w:val="none" w:sz="0" w:space="0" w:color="auto"/>
        <w:right w:val="none" w:sz="0" w:space="0" w:color="auto"/>
      </w:divBdr>
      <w:divsChild>
        <w:div w:id="924530271">
          <w:marLeft w:val="547"/>
          <w:marRight w:val="0"/>
          <w:marTop w:val="0"/>
          <w:marBottom w:val="0"/>
          <w:divBdr>
            <w:top w:val="none" w:sz="0" w:space="0" w:color="auto"/>
            <w:left w:val="none" w:sz="0" w:space="0" w:color="auto"/>
            <w:bottom w:val="none" w:sz="0" w:space="0" w:color="auto"/>
            <w:right w:val="none" w:sz="0" w:space="0" w:color="auto"/>
          </w:divBdr>
        </w:div>
        <w:div w:id="681398330">
          <w:marLeft w:val="547"/>
          <w:marRight w:val="0"/>
          <w:marTop w:val="0"/>
          <w:marBottom w:val="0"/>
          <w:divBdr>
            <w:top w:val="none" w:sz="0" w:space="0" w:color="auto"/>
            <w:left w:val="none" w:sz="0" w:space="0" w:color="auto"/>
            <w:bottom w:val="none" w:sz="0" w:space="0" w:color="auto"/>
            <w:right w:val="none" w:sz="0" w:space="0" w:color="auto"/>
          </w:divBdr>
        </w:div>
        <w:div w:id="184710616">
          <w:marLeft w:val="547"/>
          <w:marRight w:val="0"/>
          <w:marTop w:val="0"/>
          <w:marBottom w:val="0"/>
          <w:divBdr>
            <w:top w:val="none" w:sz="0" w:space="0" w:color="auto"/>
            <w:left w:val="none" w:sz="0" w:space="0" w:color="auto"/>
            <w:bottom w:val="none" w:sz="0" w:space="0" w:color="auto"/>
            <w:right w:val="none" w:sz="0" w:space="0" w:color="auto"/>
          </w:divBdr>
        </w:div>
        <w:div w:id="938025205">
          <w:marLeft w:val="547"/>
          <w:marRight w:val="0"/>
          <w:marTop w:val="0"/>
          <w:marBottom w:val="0"/>
          <w:divBdr>
            <w:top w:val="none" w:sz="0" w:space="0" w:color="auto"/>
            <w:left w:val="none" w:sz="0" w:space="0" w:color="auto"/>
            <w:bottom w:val="none" w:sz="0" w:space="0" w:color="auto"/>
            <w:right w:val="none" w:sz="0" w:space="0" w:color="auto"/>
          </w:divBdr>
        </w:div>
        <w:div w:id="2079086280">
          <w:marLeft w:val="547"/>
          <w:marRight w:val="0"/>
          <w:marTop w:val="0"/>
          <w:marBottom w:val="0"/>
          <w:divBdr>
            <w:top w:val="none" w:sz="0" w:space="0" w:color="auto"/>
            <w:left w:val="none" w:sz="0" w:space="0" w:color="auto"/>
            <w:bottom w:val="none" w:sz="0" w:space="0" w:color="auto"/>
            <w:right w:val="none" w:sz="0" w:space="0" w:color="auto"/>
          </w:divBdr>
        </w:div>
        <w:div w:id="1286810901">
          <w:marLeft w:val="547"/>
          <w:marRight w:val="0"/>
          <w:marTop w:val="0"/>
          <w:marBottom w:val="0"/>
          <w:divBdr>
            <w:top w:val="none" w:sz="0" w:space="0" w:color="auto"/>
            <w:left w:val="none" w:sz="0" w:space="0" w:color="auto"/>
            <w:bottom w:val="none" w:sz="0" w:space="0" w:color="auto"/>
            <w:right w:val="none" w:sz="0" w:space="0" w:color="auto"/>
          </w:divBdr>
        </w:div>
        <w:div w:id="623468290">
          <w:marLeft w:val="547"/>
          <w:marRight w:val="0"/>
          <w:marTop w:val="0"/>
          <w:marBottom w:val="0"/>
          <w:divBdr>
            <w:top w:val="none" w:sz="0" w:space="0" w:color="auto"/>
            <w:left w:val="none" w:sz="0" w:space="0" w:color="auto"/>
            <w:bottom w:val="none" w:sz="0" w:space="0" w:color="auto"/>
            <w:right w:val="none" w:sz="0" w:space="0" w:color="auto"/>
          </w:divBdr>
        </w:div>
        <w:div w:id="1024359874">
          <w:marLeft w:val="547"/>
          <w:marRight w:val="0"/>
          <w:marTop w:val="0"/>
          <w:marBottom w:val="0"/>
          <w:divBdr>
            <w:top w:val="none" w:sz="0" w:space="0" w:color="auto"/>
            <w:left w:val="none" w:sz="0" w:space="0" w:color="auto"/>
            <w:bottom w:val="none" w:sz="0" w:space="0" w:color="auto"/>
            <w:right w:val="none" w:sz="0" w:space="0" w:color="auto"/>
          </w:divBdr>
        </w:div>
      </w:divsChild>
    </w:div>
    <w:div w:id="467287412">
      <w:bodyDiv w:val="1"/>
      <w:marLeft w:val="0"/>
      <w:marRight w:val="0"/>
      <w:marTop w:val="0"/>
      <w:marBottom w:val="0"/>
      <w:divBdr>
        <w:top w:val="none" w:sz="0" w:space="0" w:color="auto"/>
        <w:left w:val="none" w:sz="0" w:space="0" w:color="auto"/>
        <w:bottom w:val="none" w:sz="0" w:space="0" w:color="auto"/>
        <w:right w:val="none" w:sz="0" w:space="0" w:color="auto"/>
      </w:divBdr>
      <w:divsChild>
        <w:div w:id="1424061609">
          <w:marLeft w:val="547"/>
          <w:marRight w:val="0"/>
          <w:marTop w:val="0"/>
          <w:marBottom w:val="0"/>
          <w:divBdr>
            <w:top w:val="none" w:sz="0" w:space="0" w:color="auto"/>
            <w:left w:val="none" w:sz="0" w:space="0" w:color="auto"/>
            <w:bottom w:val="none" w:sz="0" w:space="0" w:color="auto"/>
            <w:right w:val="none" w:sz="0" w:space="0" w:color="auto"/>
          </w:divBdr>
        </w:div>
        <w:div w:id="1889025973">
          <w:marLeft w:val="547"/>
          <w:marRight w:val="0"/>
          <w:marTop w:val="0"/>
          <w:marBottom w:val="0"/>
          <w:divBdr>
            <w:top w:val="none" w:sz="0" w:space="0" w:color="auto"/>
            <w:left w:val="none" w:sz="0" w:space="0" w:color="auto"/>
            <w:bottom w:val="none" w:sz="0" w:space="0" w:color="auto"/>
            <w:right w:val="none" w:sz="0" w:space="0" w:color="auto"/>
          </w:divBdr>
        </w:div>
      </w:divsChild>
    </w:div>
    <w:div w:id="479082939">
      <w:bodyDiv w:val="1"/>
      <w:marLeft w:val="0"/>
      <w:marRight w:val="0"/>
      <w:marTop w:val="0"/>
      <w:marBottom w:val="0"/>
      <w:divBdr>
        <w:top w:val="none" w:sz="0" w:space="0" w:color="auto"/>
        <w:left w:val="none" w:sz="0" w:space="0" w:color="auto"/>
        <w:bottom w:val="none" w:sz="0" w:space="0" w:color="auto"/>
        <w:right w:val="none" w:sz="0" w:space="0" w:color="auto"/>
      </w:divBdr>
      <w:divsChild>
        <w:div w:id="1586915977">
          <w:marLeft w:val="547"/>
          <w:marRight w:val="0"/>
          <w:marTop w:val="0"/>
          <w:marBottom w:val="0"/>
          <w:divBdr>
            <w:top w:val="none" w:sz="0" w:space="0" w:color="auto"/>
            <w:left w:val="none" w:sz="0" w:space="0" w:color="auto"/>
            <w:bottom w:val="none" w:sz="0" w:space="0" w:color="auto"/>
            <w:right w:val="none" w:sz="0" w:space="0" w:color="auto"/>
          </w:divBdr>
        </w:div>
        <w:div w:id="2066369042">
          <w:marLeft w:val="547"/>
          <w:marRight w:val="0"/>
          <w:marTop w:val="0"/>
          <w:marBottom w:val="0"/>
          <w:divBdr>
            <w:top w:val="none" w:sz="0" w:space="0" w:color="auto"/>
            <w:left w:val="none" w:sz="0" w:space="0" w:color="auto"/>
            <w:bottom w:val="none" w:sz="0" w:space="0" w:color="auto"/>
            <w:right w:val="none" w:sz="0" w:space="0" w:color="auto"/>
          </w:divBdr>
        </w:div>
        <w:div w:id="1276903860">
          <w:marLeft w:val="547"/>
          <w:marRight w:val="0"/>
          <w:marTop w:val="0"/>
          <w:marBottom w:val="0"/>
          <w:divBdr>
            <w:top w:val="none" w:sz="0" w:space="0" w:color="auto"/>
            <w:left w:val="none" w:sz="0" w:space="0" w:color="auto"/>
            <w:bottom w:val="none" w:sz="0" w:space="0" w:color="auto"/>
            <w:right w:val="none" w:sz="0" w:space="0" w:color="auto"/>
          </w:divBdr>
        </w:div>
        <w:div w:id="112747757">
          <w:marLeft w:val="547"/>
          <w:marRight w:val="0"/>
          <w:marTop w:val="0"/>
          <w:marBottom w:val="0"/>
          <w:divBdr>
            <w:top w:val="none" w:sz="0" w:space="0" w:color="auto"/>
            <w:left w:val="none" w:sz="0" w:space="0" w:color="auto"/>
            <w:bottom w:val="none" w:sz="0" w:space="0" w:color="auto"/>
            <w:right w:val="none" w:sz="0" w:space="0" w:color="auto"/>
          </w:divBdr>
        </w:div>
        <w:div w:id="2087460247">
          <w:marLeft w:val="547"/>
          <w:marRight w:val="0"/>
          <w:marTop w:val="0"/>
          <w:marBottom w:val="0"/>
          <w:divBdr>
            <w:top w:val="none" w:sz="0" w:space="0" w:color="auto"/>
            <w:left w:val="none" w:sz="0" w:space="0" w:color="auto"/>
            <w:bottom w:val="none" w:sz="0" w:space="0" w:color="auto"/>
            <w:right w:val="none" w:sz="0" w:space="0" w:color="auto"/>
          </w:divBdr>
        </w:div>
        <w:div w:id="2131825410">
          <w:marLeft w:val="547"/>
          <w:marRight w:val="0"/>
          <w:marTop w:val="0"/>
          <w:marBottom w:val="0"/>
          <w:divBdr>
            <w:top w:val="none" w:sz="0" w:space="0" w:color="auto"/>
            <w:left w:val="none" w:sz="0" w:space="0" w:color="auto"/>
            <w:bottom w:val="none" w:sz="0" w:space="0" w:color="auto"/>
            <w:right w:val="none" w:sz="0" w:space="0" w:color="auto"/>
          </w:divBdr>
        </w:div>
        <w:div w:id="1912345792">
          <w:marLeft w:val="547"/>
          <w:marRight w:val="0"/>
          <w:marTop w:val="0"/>
          <w:marBottom w:val="0"/>
          <w:divBdr>
            <w:top w:val="none" w:sz="0" w:space="0" w:color="auto"/>
            <w:left w:val="none" w:sz="0" w:space="0" w:color="auto"/>
            <w:bottom w:val="none" w:sz="0" w:space="0" w:color="auto"/>
            <w:right w:val="none" w:sz="0" w:space="0" w:color="auto"/>
          </w:divBdr>
        </w:div>
      </w:divsChild>
    </w:div>
    <w:div w:id="637149375">
      <w:bodyDiv w:val="1"/>
      <w:marLeft w:val="0"/>
      <w:marRight w:val="0"/>
      <w:marTop w:val="0"/>
      <w:marBottom w:val="0"/>
      <w:divBdr>
        <w:top w:val="none" w:sz="0" w:space="0" w:color="auto"/>
        <w:left w:val="none" w:sz="0" w:space="0" w:color="auto"/>
        <w:bottom w:val="none" w:sz="0" w:space="0" w:color="auto"/>
        <w:right w:val="none" w:sz="0" w:space="0" w:color="auto"/>
      </w:divBdr>
      <w:divsChild>
        <w:div w:id="284579773">
          <w:marLeft w:val="547"/>
          <w:marRight w:val="0"/>
          <w:marTop w:val="0"/>
          <w:marBottom w:val="0"/>
          <w:divBdr>
            <w:top w:val="none" w:sz="0" w:space="0" w:color="auto"/>
            <w:left w:val="none" w:sz="0" w:space="0" w:color="auto"/>
            <w:bottom w:val="none" w:sz="0" w:space="0" w:color="auto"/>
            <w:right w:val="none" w:sz="0" w:space="0" w:color="auto"/>
          </w:divBdr>
        </w:div>
        <w:div w:id="650327596">
          <w:marLeft w:val="547"/>
          <w:marRight w:val="0"/>
          <w:marTop w:val="0"/>
          <w:marBottom w:val="0"/>
          <w:divBdr>
            <w:top w:val="none" w:sz="0" w:space="0" w:color="auto"/>
            <w:left w:val="none" w:sz="0" w:space="0" w:color="auto"/>
            <w:bottom w:val="none" w:sz="0" w:space="0" w:color="auto"/>
            <w:right w:val="none" w:sz="0" w:space="0" w:color="auto"/>
          </w:divBdr>
        </w:div>
        <w:div w:id="94401103">
          <w:marLeft w:val="547"/>
          <w:marRight w:val="0"/>
          <w:marTop w:val="0"/>
          <w:marBottom w:val="0"/>
          <w:divBdr>
            <w:top w:val="none" w:sz="0" w:space="0" w:color="auto"/>
            <w:left w:val="none" w:sz="0" w:space="0" w:color="auto"/>
            <w:bottom w:val="none" w:sz="0" w:space="0" w:color="auto"/>
            <w:right w:val="none" w:sz="0" w:space="0" w:color="auto"/>
          </w:divBdr>
        </w:div>
        <w:div w:id="423498003">
          <w:marLeft w:val="547"/>
          <w:marRight w:val="0"/>
          <w:marTop w:val="0"/>
          <w:marBottom w:val="0"/>
          <w:divBdr>
            <w:top w:val="none" w:sz="0" w:space="0" w:color="auto"/>
            <w:left w:val="none" w:sz="0" w:space="0" w:color="auto"/>
            <w:bottom w:val="none" w:sz="0" w:space="0" w:color="auto"/>
            <w:right w:val="none" w:sz="0" w:space="0" w:color="auto"/>
          </w:divBdr>
        </w:div>
      </w:divsChild>
    </w:div>
    <w:div w:id="725377117">
      <w:bodyDiv w:val="1"/>
      <w:marLeft w:val="0"/>
      <w:marRight w:val="0"/>
      <w:marTop w:val="0"/>
      <w:marBottom w:val="0"/>
      <w:divBdr>
        <w:top w:val="none" w:sz="0" w:space="0" w:color="auto"/>
        <w:left w:val="none" w:sz="0" w:space="0" w:color="auto"/>
        <w:bottom w:val="none" w:sz="0" w:space="0" w:color="auto"/>
        <w:right w:val="none" w:sz="0" w:space="0" w:color="auto"/>
      </w:divBdr>
      <w:divsChild>
        <w:div w:id="1191913742">
          <w:marLeft w:val="547"/>
          <w:marRight w:val="0"/>
          <w:marTop w:val="0"/>
          <w:marBottom w:val="0"/>
          <w:divBdr>
            <w:top w:val="none" w:sz="0" w:space="0" w:color="auto"/>
            <w:left w:val="none" w:sz="0" w:space="0" w:color="auto"/>
            <w:bottom w:val="none" w:sz="0" w:space="0" w:color="auto"/>
            <w:right w:val="none" w:sz="0" w:space="0" w:color="auto"/>
          </w:divBdr>
        </w:div>
        <w:div w:id="468284797">
          <w:marLeft w:val="547"/>
          <w:marRight w:val="0"/>
          <w:marTop w:val="0"/>
          <w:marBottom w:val="0"/>
          <w:divBdr>
            <w:top w:val="none" w:sz="0" w:space="0" w:color="auto"/>
            <w:left w:val="none" w:sz="0" w:space="0" w:color="auto"/>
            <w:bottom w:val="none" w:sz="0" w:space="0" w:color="auto"/>
            <w:right w:val="none" w:sz="0" w:space="0" w:color="auto"/>
          </w:divBdr>
        </w:div>
        <w:div w:id="1662387052">
          <w:marLeft w:val="547"/>
          <w:marRight w:val="0"/>
          <w:marTop w:val="0"/>
          <w:marBottom w:val="0"/>
          <w:divBdr>
            <w:top w:val="none" w:sz="0" w:space="0" w:color="auto"/>
            <w:left w:val="none" w:sz="0" w:space="0" w:color="auto"/>
            <w:bottom w:val="none" w:sz="0" w:space="0" w:color="auto"/>
            <w:right w:val="none" w:sz="0" w:space="0" w:color="auto"/>
          </w:divBdr>
        </w:div>
        <w:div w:id="2006087269">
          <w:marLeft w:val="547"/>
          <w:marRight w:val="0"/>
          <w:marTop w:val="0"/>
          <w:marBottom w:val="0"/>
          <w:divBdr>
            <w:top w:val="none" w:sz="0" w:space="0" w:color="auto"/>
            <w:left w:val="none" w:sz="0" w:space="0" w:color="auto"/>
            <w:bottom w:val="none" w:sz="0" w:space="0" w:color="auto"/>
            <w:right w:val="none" w:sz="0" w:space="0" w:color="auto"/>
          </w:divBdr>
        </w:div>
        <w:div w:id="1419672404">
          <w:marLeft w:val="547"/>
          <w:marRight w:val="0"/>
          <w:marTop w:val="0"/>
          <w:marBottom w:val="0"/>
          <w:divBdr>
            <w:top w:val="none" w:sz="0" w:space="0" w:color="auto"/>
            <w:left w:val="none" w:sz="0" w:space="0" w:color="auto"/>
            <w:bottom w:val="none" w:sz="0" w:space="0" w:color="auto"/>
            <w:right w:val="none" w:sz="0" w:space="0" w:color="auto"/>
          </w:divBdr>
        </w:div>
        <w:div w:id="1887987104">
          <w:marLeft w:val="547"/>
          <w:marRight w:val="0"/>
          <w:marTop w:val="0"/>
          <w:marBottom w:val="0"/>
          <w:divBdr>
            <w:top w:val="none" w:sz="0" w:space="0" w:color="auto"/>
            <w:left w:val="none" w:sz="0" w:space="0" w:color="auto"/>
            <w:bottom w:val="none" w:sz="0" w:space="0" w:color="auto"/>
            <w:right w:val="none" w:sz="0" w:space="0" w:color="auto"/>
          </w:divBdr>
        </w:div>
        <w:div w:id="84153309">
          <w:marLeft w:val="547"/>
          <w:marRight w:val="0"/>
          <w:marTop w:val="0"/>
          <w:marBottom w:val="0"/>
          <w:divBdr>
            <w:top w:val="none" w:sz="0" w:space="0" w:color="auto"/>
            <w:left w:val="none" w:sz="0" w:space="0" w:color="auto"/>
            <w:bottom w:val="none" w:sz="0" w:space="0" w:color="auto"/>
            <w:right w:val="none" w:sz="0" w:space="0" w:color="auto"/>
          </w:divBdr>
        </w:div>
        <w:div w:id="724915064">
          <w:marLeft w:val="547"/>
          <w:marRight w:val="0"/>
          <w:marTop w:val="0"/>
          <w:marBottom w:val="0"/>
          <w:divBdr>
            <w:top w:val="none" w:sz="0" w:space="0" w:color="auto"/>
            <w:left w:val="none" w:sz="0" w:space="0" w:color="auto"/>
            <w:bottom w:val="none" w:sz="0" w:space="0" w:color="auto"/>
            <w:right w:val="none" w:sz="0" w:space="0" w:color="auto"/>
          </w:divBdr>
        </w:div>
        <w:div w:id="1033044377">
          <w:marLeft w:val="547"/>
          <w:marRight w:val="0"/>
          <w:marTop w:val="0"/>
          <w:marBottom w:val="0"/>
          <w:divBdr>
            <w:top w:val="none" w:sz="0" w:space="0" w:color="auto"/>
            <w:left w:val="none" w:sz="0" w:space="0" w:color="auto"/>
            <w:bottom w:val="none" w:sz="0" w:space="0" w:color="auto"/>
            <w:right w:val="none" w:sz="0" w:space="0" w:color="auto"/>
          </w:divBdr>
        </w:div>
        <w:div w:id="925261451">
          <w:marLeft w:val="547"/>
          <w:marRight w:val="0"/>
          <w:marTop w:val="0"/>
          <w:marBottom w:val="0"/>
          <w:divBdr>
            <w:top w:val="none" w:sz="0" w:space="0" w:color="auto"/>
            <w:left w:val="none" w:sz="0" w:space="0" w:color="auto"/>
            <w:bottom w:val="none" w:sz="0" w:space="0" w:color="auto"/>
            <w:right w:val="none" w:sz="0" w:space="0" w:color="auto"/>
          </w:divBdr>
        </w:div>
      </w:divsChild>
    </w:div>
    <w:div w:id="867373305">
      <w:bodyDiv w:val="1"/>
      <w:marLeft w:val="0"/>
      <w:marRight w:val="0"/>
      <w:marTop w:val="0"/>
      <w:marBottom w:val="0"/>
      <w:divBdr>
        <w:top w:val="none" w:sz="0" w:space="0" w:color="auto"/>
        <w:left w:val="none" w:sz="0" w:space="0" w:color="auto"/>
        <w:bottom w:val="none" w:sz="0" w:space="0" w:color="auto"/>
        <w:right w:val="none" w:sz="0" w:space="0" w:color="auto"/>
      </w:divBdr>
    </w:div>
    <w:div w:id="933173980">
      <w:bodyDiv w:val="1"/>
      <w:marLeft w:val="0"/>
      <w:marRight w:val="0"/>
      <w:marTop w:val="0"/>
      <w:marBottom w:val="0"/>
      <w:divBdr>
        <w:top w:val="none" w:sz="0" w:space="0" w:color="auto"/>
        <w:left w:val="none" w:sz="0" w:space="0" w:color="auto"/>
        <w:bottom w:val="none" w:sz="0" w:space="0" w:color="auto"/>
        <w:right w:val="none" w:sz="0" w:space="0" w:color="auto"/>
      </w:divBdr>
    </w:div>
    <w:div w:id="964232099">
      <w:bodyDiv w:val="1"/>
      <w:marLeft w:val="0"/>
      <w:marRight w:val="0"/>
      <w:marTop w:val="0"/>
      <w:marBottom w:val="0"/>
      <w:divBdr>
        <w:top w:val="none" w:sz="0" w:space="0" w:color="auto"/>
        <w:left w:val="none" w:sz="0" w:space="0" w:color="auto"/>
        <w:bottom w:val="none" w:sz="0" w:space="0" w:color="auto"/>
        <w:right w:val="none" w:sz="0" w:space="0" w:color="auto"/>
      </w:divBdr>
      <w:divsChild>
        <w:div w:id="190530873">
          <w:marLeft w:val="446"/>
          <w:marRight w:val="0"/>
          <w:marTop w:val="0"/>
          <w:marBottom w:val="0"/>
          <w:divBdr>
            <w:top w:val="none" w:sz="0" w:space="0" w:color="auto"/>
            <w:left w:val="none" w:sz="0" w:space="0" w:color="auto"/>
            <w:bottom w:val="none" w:sz="0" w:space="0" w:color="auto"/>
            <w:right w:val="none" w:sz="0" w:space="0" w:color="auto"/>
          </w:divBdr>
        </w:div>
        <w:div w:id="620068426">
          <w:marLeft w:val="446"/>
          <w:marRight w:val="0"/>
          <w:marTop w:val="0"/>
          <w:marBottom w:val="0"/>
          <w:divBdr>
            <w:top w:val="none" w:sz="0" w:space="0" w:color="auto"/>
            <w:left w:val="none" w:sz="0" w:space="0" w:color="auto"/>
            <w:bottom w:val="none" w:sz="0" w:space="0" w:color="auto"/>
            <w:right w:val="none" w:sz="0" w:space="0" w:color="auto"/>
          </w:divBdr>
        </w:div>
        <w:div w:id="1389067998">
          <w:marLeft w:val="446"/>
          <w:marRight w:val="0"/>
          <w:marTop w:val="0"/>
          <w:marBottom w:val="0"/>
          <w:divBdr>
            <w:top w:val="none" w:sz="0" w:space="0" w:color="auto"/>
            <w:left w:val="none" w:sz="0" w:space="0" w:color="auto"/>
            <w:bottom w:val="none" w:sz="0" w:space="0" w:color="auto"/>
            <w:right w:val="none" w:sz="0" w:space="0" w:color="auto"/>
          </w:divBdr>
        </w:div>
      </w:divsChild>
    </w:div>
    <w:div w:id="1004934064">
      <w:bodyDiv w:val="1"/>
      <w:marLeft w:val="0"/>
      <w:marRight w:val="0"/>
      <w:marTop w:val="0"/>
      <w:marBottom w:val="0"/>
      <w:divBdr>
        <w:top w:val="none" w:sz="0" w:space="0" w:color="auto"/>
        <w:left w:val="none" w:sz="0" w:space="0" w:color="auto"/>
        <w:bottom w:val="none" w:sz="0" w:space="0" w:color="auto"/>
        <w:right w:val="none" w:sz="0" w:space="0" w:color="auto"/>
      </w:divBdr>
      <w:divsChild>
        <w:div w:id="575363569">
          <w:marLeft w:val="547"/>
          <w:marRight w:val="0"/>
          <w:marTop w:val="0"/>
          <w:marBottom w:val="0"/>
          <w:divBdr>
            <w:top w:val="none" w:sz="0" w:space="0" w:color="auto"/>
            <w:left w:val="none" w:sz="0" w:space="0" w:color="auto"/>
            <w:bottom w:val="none" w:sz="0" w:space="0" w:color="auto"/>
            <w:right w:val="none" w:sz="0" w:space="0" w:color="auto"/>
          </w:divBdr>
        </w:div>
        <w:div w:id="902759338">
          <w:marLeft w:val="547"/>
          <w:marRight w:val="0"/>
          <w:marTop w:val="0"/>
          <w:marBottom w:val="0"/>
          <w:divBdr>
            <w:top w:val="none" w:sz="0" w:space="0" w:color="auto"/>
            <w:left w:val="none" w:sz="0" w:space="0" w:color="auto"/>
            <w:bottom w:val="none" w:sz="0" w:space="0" w:color="auto"/>
            <w:right w:val="none" w:sz="0" w:space="0" w:color="auto"/>
          </w:divBdr>
        </w:div>
        <w:div w:id="125709911">
          <w:marLeft w:val="547"/>
          <w:marRight w:val="0"/>
          <w:marTop w:val="0"/>
          <w:marBottom w:val="0"/>
          <w:divBdr>
            <w:top w:val="none" w:sz="0" w:space="0" w:color="auto"/>
            <w:left w:val="none" w:sz="0" w:space="0" w:color="auto"/>
            <w:bottom w:val="none" w:sz="0" w:space="0" w:color="auto"/>
            <w:right w:val="none" w:sz="0" w:space="0" w:color="auto"/>
          </w:divBdr>
        </w:div>
        <w:div w:id="1128010898">
          <w:marLeft w:val="547"/>
          <w:marRight w:val="0"/>
          <w:marTop w:val="0"/>
          <w:marBottom w:val="0"/>
          <w:divBdr>
            <w:top w:val="none" w:sz="0" w:space="0" w:color="auto"/>
            <w:left w:val="none" w:sz="0" w:space="0" w:color="auto"/>
            <w:bottom w:val="none" w:sz="0" w:space="0" w:color="auto"/>
            <w:right w:val="none" w:sz="0" w:space="0" w:color="auto"/>
          </w:divBdr>
        </w:div>
        <w:div w:id="954946266">
          <w:marLeft w:val="547"/>
          <w:marRight w:val="0"/>
          <w:marTop w:val="0"/>
          <w:marBottom w:val="0"/>
          <w:divBdr>
            <w:top w:val="none" w:sz="0" w:space="0" w:color="auto"/>
            <w:left w:val="none" w:sz="0" w:space="0" w:color="auto"/>
            <w:bottom w:val="none" w:sz="0" w:space="0" w:color="auto"/>
            <w:right w:val="none" w:sz="0" w:space="0" w:color="auto"/>
          </w:divBdr>
        </w:div>
        <w:div w:id="1474718094">
          <w:marLeft w:val="547"/>
          <w:marRight w:val="0"/>
          <w:marTop w:val="0"/>
          <w:marBottom w:val="0"/>
          <w:divBdr>
            <w:top w:val="none" w:sz="0" w:space="0" w:color="auto"/>
            <w:left w:val="none" w:sz="0" w:space="0" w:color="auto"/>
            <w:bottom w:val="none" w:sz="0" w:space="0" w:color="auto"/>
            <w:right w:val="none" w:sz="0" w:space="0" w:color="auto"/>
          </w:divBdr>
        </w:div>
        <w:div w:id="479687671">
          <w:marLeft w:val="547"/>
          <w:marRight w:val="0"/>
          <w:marTop w:val="0"/>
          <w:marBottom w:val="0"/>
          <w:divBdr>
            <w:top w:val="none" w:sz="0" w:space="0" w:color="auto"/>
            <w:left w:val="none" w:sz="0" w:space="0" w:color="auto"/>
            <w:bottom w:val="none" w:sz="0" w:space="0" w:color="auto"/>
            <w:right w:val="none" w:sz="0" w:space="0" w:color="auto"/>
          </w:divBdr>
        </w:div>
        <w:div w:id="166210252">
          <w:marLeft w:val="547"/>
          <w:marRight w:val="0"/>
          <w:marTop w:val="0"/>
          <w:marBottom w:val="0"/>
          <w:divBdr>
            <w:top w:val="none" w:sz="0" w:space="0" w:color="auto"/>
            <w:left w:val="none" w:sz="0" w:space="0" w:color="auto"/>
            <w:bottom w:val="none" w:sz="0" w:space="0" w:color="auto"/>
            <w:right w:val="none" w:sz="0" w:space="0" w:color="auto"/>
          </w:divBdr>
        </w:div>
        <w:div w:id="947126486">
          <w:marLeft w:val="547"/>
          <w:marRight w:val="0"/>
          <w:marTop w:val="0"/>
          <w:marBottom w:val="0"/>
          <w:divBdr>
            <w:top w:val="none" w:sz="0" w:space="0" w:color="auto"/>
            <w:left w:val="none" w:sz="0" w:space="0" w:color="auto"/>
            <w:bottom w:val="none" w:sz="0" w:space="0" w:color="auto"/>
            <w:right w:val="none" w:sz="0" w:space="0" w:color="auto"/>
          </w:divBdr>
        </w:div>
        <w:div w:id="752432076">
          <w:marLeft w:val="547"/>
          <w:marRight w:val="0"/>
          <w:marTop w:val="0"/>
          <w:marBottom w:val="0"/>
          <w:divBdr>
            <w:top w:val="none" w:sz="0" w:space="0" w:color="auto"/>
            <w:left w:val="none" w:sz="0" w:space="0" w:color="auto"/>
            <w:bottom w:val="none" w:sz="0" w:space="0" w:color="auto"/>
            <w:right w:val="none" w:sz="0" w:space="0" w:color="auto"/>
          </w:divBdr>
        </w:div>
      </w:divsChild>
    </w:div>
    <w:div w:id="1031955498">
      <w:bodyDiv w:val="1"/>
      <w:marLeft w:val="0"/>
      <w:marRight w:val="0"/>
      <w:marTop w:val="0"/>
      <w:marBottom w:val="0"/>
      <w:divBdr>
        <w:top w:val="none" w:sz="0" w:space="0" w:color="auto"/>
        <w:left w:val="none" w:sz="0" w:space="0" w:color="auto"/>
        <w:bottom w:val="none" w:sz="0" w:space="0" w:color="auto"/>
        <w:right w:val="none" w:sz="0" w:space="0" w:color="auto"/>
      </w:divBdr>
    </w:div>
    <w:div w:id="1035273585">
      <w:bodyDiv w:val="1"/>
      <w:marLeft w:val="0"/>
      <w:marRight w:val="0"/>
      <w:marTop w:val="0"/>
      <w:marBottom w:val="0"/>
      <w:divBdr>
        <w:top w:val="none" w:sz="0" w:space="0" w:color="auto"/>
        <w:left w:val="none" w:sz="0" w:space="0" w:color="auto"/>
        <w:bottom w:val="none" w:sz="0" w:space="0" w:color="auto"/>
        <w:right w:val="none" w:sz="0" w:space="0" w:color="auto"/>
      </w:divBdr>
      <w:divsChild>
        <w:div w:id="1711880907">
          <w:marLeft w:val="547"/>
          <w:marRight w:val="0"/>
          <w:marTop w:val="0"/>
          <w:marBottom w:val="0"/>
          <w:divBdr>
            <w:top w:val="none" w:sz="0" w:space="0" w:color="auto"/>
            <w:left w:val="none" w:sz="0" w:space="0" w:color="auto"/>
            <w:bottom w:val="none" w:sz="0" w:space="0" w:color="auto"/>
            <w:right w:val="none" w:sz="0" w:space="0" w:color="auto"/>
          </w:divBdr>
        </w:div>
        <w:div w:id="1971864429">
          <w:marLeft w:val="547"/>
          <w:marRight w:val="0"/>
          <w:marTop w:val="0"/>
          <w:marBottom w:val="0"/>
          <w:divBdr>
            <w:top w:val="none" w:sz="0" w:space="0" w:color="auto"/>
            <w:left w:val="none" w:sz="0" w:space="0" w:color="auto"/>
            <w:bottom w:val="none" w:sz="0" w:space="0" w:color="auto"/>
            <w:right w:val="none" w:sz="0" w:space="0" w:color="auto"/>
          </w:divBdr>
        </w:div>
        <w:div w:id="1615208362">
          <w:marLeft w:val="547"/>
          <w:marRight w:val="0"/>
          <w:marTop w:val="0"/>
          <w:marBottom w:val="0"/>
          <w:divBdr>
            <w:top w:val="none" w:sz="0" w:space="0" w:color="auto"/>
            <w:left w:val="none" w:sz="0" w:space="0" w:color="auto"/>
            <w:bottom w:val="none" w:sz="0" w:space="0" w:color="auto"/>
            <w:right w:val="none" w:sz="0" w:space="0" w:color="auto"/>
          </w:divBdr>
        </w:div>
        <w:div w:id="1918318714">
          <w:marLeft w:val="547"/>
          <w:marRight w:val="0"/>
          <w:marTop w:val="0"/>
          <w:marBottom w:val="0"/>
          <w:divBdr>
            <w:top w:val="none" w:sz="0" w:space="0" w:color="auto"/>
            <w:left w:val="none" w:sz="0" w:space="0" w:color="auto"/>
            <w:bottom w:val="none" w:sz="0" w:space="0" w:color="auto"/>
            <w:right w:val="none" w:sz="0" w:space="0" w:color="auto"/>
          </w:divBdr>
        </w:div>
      </w:divsChild>
    </w:div>
    <w:div w:id="1076516520">
      <w:bodyDiv w:val="1"/>
      <w:marLeft w:val="0"/>
      <w:marRight w:val="0"/>
      <w:marTop w:val="0"/>
      <w:marBottom w:val="0"/>
      <w:divBdr>
        <w:top w:val="none" w:sz="0" w:space="0" w:color="auto"/>
        <w:left w:val="none" w:sz="0" w:space="0" w:color="auto"/>
        <w:bottom w:val="none" w:sz="0" w:space="0" w:color="auto"/>
        <w:right w:val="none" w:sz="0" w:space="0" w:color="auto"/>
      </w:divBdr>
      <w:divsChild>
        <w:div w:id="462234369">
          <w:marLeft w:val="547"/>
          <w:marRight w:val="0"/>
          <w:marTop w:val="0"/>
          <w:marBottom w:val="0"/>
          <w:divBdr>
            <w:top w:val="none" w:sz="0" w:space="0" w:color="auto"/>
            <w:left w:val="none" w:sz="0" w:space="0" w:color="auto"/>
            <w:bottom w:val="none" w:sz="0" w:space="0" w:color="auto"/>
            <w:right w:val="none" w:sz="0" w:space="0" w:color="auto"/>
          </w:divBdr>
        </w:div>
        <w:div w:id="1542785567">
          <w:marLeft w:val="547"/>
          <w:marRight w:val="0"/>
          <w:marTop w:val="0"/>
          <w:marBottom w:val="0"/>
          <w:divBdr>
            <w:top w:val="none" w:sz="0" w:space="0" w:color="auto"/>
            <w:left w:val="none" w:sz="0" w:space="0" w:color="auto"/>
            <w:bottom w:val="none" w:sz="0" w:space="0" w:color="auto"/>
            <w:right w:val="none" w:sz="0" w:space="0" w:color="auto"/>
          </w:divBdr>
        </w:div>
      </w:divsChild>
    </w:div>
    <w:div w:id="1117022913">
      <w:bodyDiv w:val="1"/>
      <w:marLeft w:val="0"/>
      <w:marRight w:val="0"/>
      <w:marTop w:val="0"/>
      <w:marBottom w:val="0"/>
      <w:divBdr>
        <w:top w:val="none" w:sz="0" w:space="0" w:color="auto"/>
        <w:left w:val="none" w:sz="0" w:space="0" w:color="auto"/>
        <w:bottom w:val="none" w:sz="0" w:space="0" w:color="auto"/>
        <w:right w:val="none" w:sz="0" w:space="0" w:color="auto"/>
      </w:divBdr>
    </w:div>
    <w:div w:id="1130854550">
      <w:bodyDiv w:val="1"/>
      <w:marLeft w:val="0"/>
      <w:marRight w:val="0"/>
      <w:marTop w:val="0"/>
      <w:marBottom w:val="0"/>
      <w:divBdr>
        <w:top w:val="none" w:sz="0" w:space="0" w:color="auto"/>
        <w:left w:val="none" w:sz="0" w:space="0" w:color="auto"/>
        <w:bottom w:val="none" w:sz="0" w:space="0" w:color="auto"/>
        <w:right w:val="none" w:sz="0" w:space="0" w:color="auto"/>
      </w:divBdr>
      <w:divsChild>
        <w:div w:id="1359548188">
          <w:marLeft w:val="547"/>
          <w:marRight w:val="0"/>
          <w:marTop w:val="0"/>
          <w:marBottom w:val="0"/>
          <w:divBdr>
            <w:top w:val="none" w:sz="0" w:space="0" w:color="auto"/>
            <w:left w:val="none" w:sz="0" w:space="0" w:color="auto"/>
            <w:bottom w:val="none" w:sz="0" w:space="0" w:color="auto"/>
            <w:right w:val="none" w:sz="0" w:space="0" w:color="auto"/>
          </w:divBdr>
        </w:div>
      </w:divsChild>
    </w:div>
    <w:div w:id="1134980812">
      <w:bodyDiv w:val="1"/>
      <w:marLeft w:val="0"/>
      <w:marRight w:val="0"/>
      <w:marTop w:val="0"/>
      <w:marBottom w:val="0"/>
      <w:divBdr>
        <w:top w:val="none" w:sz="0" w:space="0" w:color="auto"/>
        <w:left w:val="none" w:sz="0" w:space="0" w:color="auto"/>
        <w:bottom w:val="none" w:sz="0" w:space="0" w:color="auto"/>
        <w:right w:val="none" w:sz="0" w:space="0" w:color="auto"/>
      </w:divBdr>
      <w:divsChild>
        <w:div w:id="1435593707">
          <w:marLeft w:val="547"/>
          <w:marRight w:val="0"/>
          <w:marTop w:val="0"/>
          <w:marBottom w:val="0"/>
          <w:divBdr>
            <w:top w:val="none" w:sz="0" w:space="0" w:color="auto"/>
            <w:left w:val="none" w:sz="0" w:space="0" w:color="auto"/>
            <w:bottom w:val="none" w:sz="0" w:space="0" w:color="auto"/>
            <w:right w:val="none" w:sz="0" w:space="0" w:color="auto"/>
          </w:divBdr>
        </w:div>
        <w:div w:id="865408192">
          <w:marLeft w:val="547"/>
          <w:marRight w:val="0"/>
          <w:marTop w:val="0"/>
          <w:marBottom w:val="0"/>
          <w:divBdr>
            <w:top w:val="none" w:sz="0" w:space="0" w:color="auto"/>
            <w:left w:val="none" w:sz="0" w:space="0" w:color="auto"/>
            <w:bottom w:val="none" w:sz="0" w:space="0" w:color="auto"/>
            <w:right w:val="none" w:sz="0" w:space="0" w:color="auto"/>
          </w:divBdr>
        </w:div>
        <w:div w:id="831797274">
          <w:marLeft w:val="547"/>
          <w:marRight w:val="0"/>
          <w:marTop w:val="0"/>
          <w:marBottom w:val="0"/>
          <w:divBdr>
            <w:top w:val="none" w:sz="0" w:space="0" w:color="auto"/>
            <w:left w:val="none" w:sz="0" w:space="0" w:color="auto"/>
            <w:bottom w:val="none" w:sz="0" w:space="0" w:color="auto"/>
            <w:right w:val="none" w:sz="0" w:space="0" w:color="auto"/>
          </w:divBdr>
        </w:div>
        <w:div w:id="51781456">
          <w:marLeft w:val="547"/>
          <w:marRight w:val="0"/>
          <w:marTop w:val="0"/>
          <w:marBottom w:val="0"/>
          <w:divBdr>
            <w:top w:val="none" w:sz="0" w:space="0" w:color="auto"/>
            <w:left w:val="none" w:sz="0" w:space="0" w:color="auto"/>
            <w:bottom w:val="none" w:sz="0" w:space="0" w:color="auto"/>
            <w:right w:val="none" w:sz="0" w:space="0" w:color="auto"/>
          </w:divBdr>
        </w:div>
      </w:divsChild>
    </w:div>
    <w:div w:id="1212499060">
      <w:bodyDiv w:val="1"/>
      <w:marLeft w:val="0"/>
      <w:marRight w:val="0"/>
      <w:marTop w:val="0"/>
      <w:marBottom w:val="0"/>
      <w:divBdr>
        <w:top w:val="none" w:sz="0" w:space="0" w:color="auto"/>
        <w:left w:val="none" w:sz="0" w:space="0" w:color="auto"/>
        <w:bottom w:val="none" w:sz="0" w:space="0" w:color="auto"/>
        <w:right w:val="none" w:sz="0" w:space="0" w:color="auto"/>
      </w:divBdr>
    </w:div>
    <w:div w:id="1235504956">
      <w:bodyDiv w:val="1"/>
      <w:marLeft w:val="0"/>
      <w:marRight w:val="0"/>
      <w:marTop w:val="0"/>
      <w:marBottom w:val="0"/>
      <w:divBdr>
        <w:top w:val="none" w:sz="0" w:space="0" w:color="auto"/>
        <w:left w:val="none" w:sz="0" w:space="0" w:color="auto"/>
        <w:bottom w:val="none" w:sz="0" w:space="0" w:color="auto"/>
        <w:right w:val="none" w:sz="0" w:space="0" w:color="auto"/>
      </w:divBdr>
    </w:div>
    <w:div w:id="1515025045">
      <w:bodyDiv w:val="1"/>
      <w:marLeft w:val="0"/>
      <w:marRight w:val="0"/>
      <w:marTop w:val="0"/>
      <w:marBottom w:val="0"/>
      <w:divBdr>
        <w:top w:val="none" w:sz="0" w:space="0" w:color="auto"/>
        <w:left w:val="none" w:sz="0" w:space="0" w:color="auto"/>
        <w:bottom w:val="none" w:sz="0" w:space="0" w:color="auto"/>
        <w:right w:val="none" w:sz="0" w:space="0" w:color="auto"/>
      </w:divBdr>
      <w:divsChild>
        <w:div w:id="928778951">
          <w:marLeft w:val="446"/>
          <w:marRight w:val="0"/>
          <w:marTop w:val="0"/>
          <w:marBottom w:val="0"/>
          <w:divBdr>
            <w:top w:val="none" w:sz="0" w:space="0" w:color="auto"/>
            <w:left w:val="none" w:sz="0" w:space="0" w:color="auto"/>
            <w:bottom w:val="none" w:sz="0" w:space="0" w:color="auto"/>
            <w:right w:val="none" w:sz="0" w:space="0" w:color="auto"/>
          </w:divBdr>
        </w:div>
        <w:div w:id="507716528">
          <w:marLeft w:val="446"/>
          <w:marRight w:val="0"/>
          <w:marTop w:val="0"/>
          <w:marBottom w:val="0"/>
          <w:divBdr>
            <w:top w:val="none" w:sz="0" w:space="0" w:color="auto"/>
            <w:left w:val="none" w:sz="0" w:space="0" w:color="auto"/>
            <w:bottom w:val="none" w:sz="0" w:space="0" w:color="auto"/>
            <w:right w:val="none" w:sz="0" w:space="0" w:color="auto"/>
          </w:divBdr>
        </w:div>
        <w:div w:id="1903254570">
          <w:marLeft w:val="446"/>
          <w:marRight w:val="0"/>
          <w:marTop w:val="0"/>
          <w:marBottom w:val="0"/>
          <w:divBdr>
            <w:top w:val="none" w:sz="0" w:space="0" w:color="auto"/>
            <w:left w:val="none" w:sz="0" w:space="0" w:color="auto"/>
            <w:bottom w:val="none" w:sz="0" w:space="0" w:color="auto"/>
            <w:right w:val="none" w:sz="0" w:space="0" w:color="auto"/>
          </w:divBdr>
        </w:div>
      </w:divsChild>
    </w:div>
    <w:div w:id="1529485930">
      <w:bodyDiv w:val="1"/>
      <w:marLeft w:val="0"/>
      <w:marRight w:val="0"/>
      <w:marTop w:val="0"/>
      <w:marBottom w:val="0"/>
      <w:divBdr>
        <w:top w:val="none" w:sz="0" w:space="0" w:color="auto"/>
        <w:left w:val="none" w:sz="0" w:space="0" w:color="auto"/>
        <w:bottom w:val="none" w:sz="0" w:space="0" w:color="auto"/>
        <w:right w:val="none" w:sz="0" w:space="0" w:color="auto"/>
      </w:divBdr>
      <w:divsChild>
        <w:div w:id="745565564">
          <w:marLeft w:val="547"/>
          <w:marRight w:val="0"/>
          <w:marTop w:val="0"/>
          <w:marBottom w:val="0"/>
          <w:divBdr>
            <w:top w:val="none" w:sz="0" w:space="0" w:color="auto"/>
            <w:left w:val="none" w:sz="0" w:space="0" w:color="auto"/>
            <w:bottom w:val="none" w:sz="0" w:space="0" w:color="auto"/>
            <w:right w:val="none" w:sz="0" w:space="0" w:color="auto"/>
          </w:divBdr>
        </w:div>
        <w:div w:id="1947228175">
          <w:marLeft w:val="547"/>
          <w:marRight w:val="0"/>
          <w:marTop w:val="0"/>
          <w:marBottom w:val="0"/>
          <w:divBdr>
            <w:top w:val="none" w:sz="0" w:space="0" w:color="auto"/>
            <w:left w:val="none" w:sz="0" w:space="0" w:color="auto"/>
            <w:bottom w:val="none" w:sz="0" w:space="0" w:color="auto"/>
            <w:right w:val="none" w:sz="0" w:space="0" w:color="auto"/>
          </w:divBdr>
        </w:div>
        <w:div w:id="730234137">
          <w:marLeft w:val="547"/>
          <w:marRight w:val="0"/>
          <w:marTop w:val="0"/>
          <w:marBottom w:val="0"/>
          <w:divBdr>
            <w:top w:val="none" w:sz="0" w:space="0" w:color="auto"/>
            <w:left w:val="none" w:sz="0" w:space="0" w:color="auto"/>
            <w:bottom w:val="none" w:sz="0" w:space="0" w:color="auto"/>
            <w:right w:val="none" w:sz="0" w:space="0" w:color="auto"/>
          </w:divBdr>
        </w:div>
      </w:divsChild>
    </w:div>
    <w:div w:id="1797597434">
      <w:bodyDiv w:val="1"/>
      <w:marLeft w:val="0"/>
      <w:marRight w:val="0"/>
      <w:marTop w:val="0"/>
      <w:marBottom w:val="0"/>
      <w:divBdr>
        <w:top w:val="none" w:sz="0" w:space="0" w:color="auto"/>
        <w:left w:val="none" w:sz="0" w:space="0" w:color="auto"/>
        <w:bottom w:val="none" w:sz="0" w:space="0" w:color="auto"/>
        <w:right w:val="none" w:sz="0" w:space="0" w:color="auto"/>
      </w:divBdr>
      <w:divsChild>
        <w:div w:id="1971470264">
          <w:marLeft w:val="446"/>
          <w:marRight w:val="0"/>
          <w:marTop w:val="0"/>
          <w:marBottom w:val="0"/>
          <w:divBdr>
            <w:top w:val="none" w:sz="0" w:space="0" w:color="auto"/>
            <w:left w:val="none" w:sz="0" w:space="0" w:color="auto"/>
            <w:bottom w:val="none" w:sz="0" w:space="0" w:color="auto"/>
            <w:right w:val="none" w:sz="0" w:space="0" w:color="auto"/>
          </w:divBdr>
        </w:div>
        <w:div w:id="1016809790">
          <w:marLeft w:val="446"/>
          <w:marRight w:val="0"/>
          <w:marTop w:val="0"/>
          <w:marBottom w:val="0"/>
          <w:divBdr>
            <w:top w:val="none" w:sz="0" w:space="0" w:color="auto"/>
            <w:left w:val="none" w:sz="0" w:space="0" w:color="auto"/>
            <w:bottom w:val="none" w:sz="0" w:space="0" w:color="auto"/>
            <w:right w:val="none" w:sz="0" w:space="0" w:color="auto"/>
          </w:divBdr>
        </w:div>
      </w:divsChild>
    </w:div>
    <w:div w:id="1800145595">
      <w:bodyDiv w:val="1"/>
      <w:marLeft w:val="0"/>
      <w:marRight w:val="0"/>
      <w:marTop w:val="0"/>
      <w:marBottom w:val="0"/>
      <w:divBdr>
        <w:top w:val="none" w:sz="0" w:space="0" w:color="auto"/>
        <w:left w:val="none" w:sz="0" w:space="0" w:color="auto"/>
        <w:bottom w:val="none" w:sz="0" w:space="0" w:color="auto"/>
        <w:right w:val="none" w:sz="0" w:space="0" w:color="auto"/>
      </w:divBdr>
      <w:divsChild>
        <w:div w:id="1841696196">
          <w:marLeft w:val="547"/>
          <w:marRight w:val="0"/>
          <w:marTop w:val="0"/>
          <w:marBottom w:val="0"/>
          <w:divBdr>
            <w:top w:val="none" w:sz="0" w:space="0" w:color="auto"/>
            <w:left w:val="none" w:sz="0" w:space="0" w:color="auto"/>
            <w:bottom w:val="none" w:sz="0" w:space="0" w:color="auto"/>
            <w:right w:val="none" w:sz="0" w:space="0" w:color="auto"/>
          </w:divBdr>
        </w:div>
        <w:div w:id="1437604221">
          <w:marLeft w:val="547"/>
          <w:marRight w:val="0"/>
          <w:marTop w:val="0"/>
          <w:marBottom w:val="0"/>
          <w:divBdr>
            <w:top w:val="none" w:sz="0" w:space="0" w:color="auto"/>
            <w:left w:val="none" w:sz="0" w:space="0" w:color="auto"/>
            <w:bottom w:val="none" w:sz="0" w:space="0" w:color="auto"/>
            <w:right w:val="none" w:sz="0" w:space="0" w:color="auto"/>
          </w:divBdr>
        </w:div>
      </w:divsChild>
    </w:div>
    <w:div w:id="1858427157">
      <w:bodyDiv w:val="1"/>
      <w:marLeft w:val="0"/>
      <w:marRight w:val="0"/>
      <w:marTop w:val="0"/>
      <w:marBottom w:val="0"/>
      <w:divBdr>
        <w:top w:val="none" w:sz="0" w:space="0" w:color="auto"/>
        <w:left w:val="none" w:sz="0" w:space="0" w:color="auto"/>
        <w:bottom w:val="none" w:sz="0" w:space="0" w:color="auto"/>
        <w:right w:val="none" w:sz="0" w:space="0" w:color="auto"/>
      </w:divBdr>
    </w:div>
    <w:div w:id="1916475646">
      <w:bodyDiv w:val="1"/>
      <w:marLeft w:val="0"/>
      <w:marRight w:val="0"/>
      <w:marTop w:val="0"/>
      <w:marBottom w:val="0"/>
      <w:divBdr>
        <w:top w:val="none" w:sz="0" w:space="0" w:color="auto"/>
        <w:left w:val="none" w:sz="0" w:space="0" w:color="auto"/>
        <w:bottom w:val="none" w:sz="0" w:space="0" w:color="auto"/>
        <w:right w:val="none" w:sz="0" w:space="0" w:color="auto"/>
      </w:divBdr>
    </w:div>
    <w:div w:id="1967277515">
      <w:bodyDiv w:val="1"/>
      <w:marLeft w:val="0"/>
      <w:marRight w:val="0"/>
      <w:marTop w:val="0"/>
      <w:marBottom w:val="0"/>
      <w:divBdr>
        <w:top w:val="none" w:sz="0" w:space="0" w:color="auto"/>
        <w:left w:val="none" w:sz="0" w:space="0" w:color="auto"/>
        <w:bottom w:val="none" w:sz="0" w:space="0" w:color="auto"/>
        <w:right w:val="none" w:sz="0" w:space="0" w:color="auto"/>
      </w:divBdr>
      <w:divsChild>
        <w:div w:id="512692492">
          <w:marLeft w:val="547"/>
          <w:marRight w:val="0"/>
          <w:marTop w:val="0"/>
          <w:marBottom w:val="0"/>
          <w:divBdr>
            <w:top w:val="none" w:sz="0" w:space="0" w:color="auto"/>
            <w:left w:val="none" w:sz="0" w:space="0" w:color="auto"/>
            <w:bottom w:val="none" w:sz="0" w:space="0" w:color="auto"/>
            <w:right w:val="none" w:sz="0" w:space="0" w:color="auto"/>
          </w:divBdr>
        </w:div>
        <w:div w:id="1754277173">
          <w:marLeft w:val="547"/>
          <w:marRight w:val="0"/>
          <w:marTop w:val="0"/>
          <w:marBottom w:val="0"/>
          <w:divBdr>
            <w:top w:val="none" w:sz="0" w:space="0" w:color="auto"/>
            <w:left w:val="none" w:sz="0" w:space="0" w:color="auto"/>
            <w:bottom w:val="none" w:sz="0" w:space="0" w:color="auto"/>
            <w:right w:val="none" w:sz="0" w:space="0" w:color="auto"/>
          </w:divBdr>
        </w:div>
      </w:divsChild>
    </w:div>
    <w:div w:id="2010524639">
      <w:bodyDiv w:val="1"/>
      <w:marLeft w:val="0"/>
      <w:marRight w:val="0"/>
      <w:marTop w:val="0"/>
      <w:marBottom w:val="0"/>
      <w:divBdr>
        <w:top w:val="none" w:sz="0" w:space="0" w:color="auto"/>
        <w:left w:val="none" w:sz="0" w:space="0" w:color="auto"/>
        <w:bottom w:val="none" w:sz="0" w:space="0" w:color="auto"/>
        <w:right w:val="none" w:sz="0" w:space="0" w:color="auto"/>
      </w:divBdr>
      <w:divsChild>
        <w:div w:id="1009602258">
          <w:marLeft w:val="547"/>
          <w:marRight w:val="0"/>
          <w:marTop w:val="0"/>
          <w:marBottom w:val="0"/>
          <w:divBdr>
            <w:top w:val="none" w:sz="0" w:space="0" w:color="auto"/>
            <w:left w:val="none" w:sz="0" w:space="0" w:color="auto"/>
            <w:bottom w:val="none" w:sz="0" w:space="0" w:color="auto"/>
            <w:right w:val="none" w:sz="0" w:space="0" w:color="auto"/>
          </w:divBdr>
        </w:div>
        <w:div w:id="1313869965">
          <w:marLeft w:val="547"/>
          <w:marRight w:val="0"/>
          <w:marTop w:val="0"/>
          <w:marBottom w:val="0"/>
          <w:divBdr>
            <w:top w:val="none" w:sz="0" w:space="0" w:color="auto"/>
            <w:left w:val="none" w:sz="0" w:space="0" w:color="auto"/>
            <w:bottom w:val="none" w:sz="0" w:space="0" w:color="auto"/>
            <w:right w:val="none" w:sz="0" w:space="0" w:color="auto"/>
          </w:divBdr>
        </w:div>
        <w:div w:id="994576543">
          <w:marLeft w:val="547"/>
          <w:marRight w:val="0"/>
          <w:marTop w:val="0"/>
          <w:marBottom w:val="0"/>
          <w:divBdr>
            <w:top w:val="none" w:sz="0" w:space="0" w:color="auto"/>
            <w:left w:val="none" w:sz="0" w:space="0" w:color="auto"/>
            <w:bottom w:val="none" w:sz="0" w:space="0" w:color="auto"/>
            <w:right w:val="none" w:sz="0" w:space="0" w:color="auto"/>
          </w:divBdr>
        </w:div>
        <w:div w:id="1139298851">
          <w:marLeft w:val="547"/>
          <w:marRight w:val="0"/>
          <w:marTop w:val="0"/>
          <w:marBottom w:val="0"/>
          <w:divBdr>
            <w:top w:val="none" w:sz="0" w:space="0" w:color="auto"/>
            <w:left w:val="none" w:sz="0" w:space="0" w:color="auto"/>
            <w:bottom w:val="none" w:sz="0" w:space="0" w:color="auto"/>
            <w:right w:val="none" w:sz="0" w:space="0" w:color="auto"/>
          </w:divBdr>
        </w:div>
        <w:div w:id="1251307272">
          <w:marLeft w:val="547"/>
          <w:marRight w:val="0"/>
          <w:marTop w:val="0"/>
          <w:marBottom w:val="0"/>
          <w:divBdr>
            <w:top w:val="none" w:sz="0" w:space="0" w:color="auto"/>
            <w:left w:val="none" w:sz="0" w:space="0" w:color="auto"/>
            <w:bottom w:val="none" w:sz="0" w:space="0" w:color="auto"/>
            <w:right w:val="none" w:sz="0" w:space="0" w:color="auto"/>
          </w:divBdr>
        </w:div>
        <w:div w:id="529337302">
          <w:marLeft w:val="547"/>
          <w:marRight w:val="0"/>
          <w:marTop w:val="0"/>
          <w:marBottom w:val="0"/>
          <w:divBdr>
            <w:top w:val="none" w:sz="0" w:space="0" w:color="auto"/>
            <w:left w:val="none" w:sz="0" w:space="0" w:color="auto"/>
            <w:bottom w:val="none" w:sz="0" w:space="0" w:color="auto"/>
            <w:right w:val="none" w:sz="0" w:space="0" w:color="auto"/>
          </w:divBdr>
        </w:div>
        <w:div w:id="1625382848">
          <w:marLeft w:val="547"/>
          <w:marRight w:val="0"/>
          <w:marTop w:val="0"/>
          <w:marBottom w:val="0"/>
          <w:divBdr>
            <w:top w:val="none" w:sz="0" w:space="0" w:color="auto"/>
            <w:left w:val="none" w:sz="0" w:space="0" w:color="auto"/>
            <w:bottom w:val="none" w:sz="0" w:space="0" w:color="auto"/>
            <w:right w:val="none" w:sz="0" w:space="0" w:color="auto"/>
          </w:divBdr>
        </w:div>
        <w:div w:id="1417745579">
          <w:marLeft w:val="547"/>
          <w:marRight w:val="0"/>
          <w:marTop w:val="0"/>
          <w:marBottom w:val="0"/>
          <w:divBdr>
            <w:top w:val="none" w:sz="0" w:space="0" w:color="auto"/>
            <w:left w:val="none" w:sz="0" w:space="0" w:color="auto"/>
            <w:bottom w:val="none" w:sz="0" w:space="0" w:color="auto"/>
            <w:right w:val="none" w:sz="0" w:space="0" w:color="auto"/>
          </w:divBdr>
        </w:div>
        <w:div w:id="1112093622">
          <w:marLeft w:val="547"/>
          <w:marRight w:val="0"/>
          <w:marTop w:val="0"/>
          <w:marBottom w:val="0"/>
          <w:divBdr>
            <w:top w:val="none" w:sz="0" w:space="0" w:color="auto"/>
            <w:left w:val="none" w:sz="0" w:space="0" w:color="auto"/>
            <w:bottom w:val="none" w:sz="0" w:space="0" w:color="auto"/>
            <w:right w:val="none" w:sz="0" w:space="0" w:color="auto"/>
          </w:divBdr>
        </w:div>
        <w:div w:id="1602180836">
          <w:marLeft w:val="547"/>
          <w:marRight w:val="0"/>
          <w:marTop w:val="0"/>
          <w:marBottom w:val="0"/>
          <w:divBdr>
            <w:top w:val="none" w:sz="0" w:space="0" w:color="auto"/>
            <w:left w:val="none" w:sz="0" w:space="0" w:color="auto"/>
            <w:bottom w:val="none" w:sz="0" w:space="0" w:color="auto"/>
            <w:right w:val="none" w:sz="0" w:space="0" w:color="auto"/>
          </w:divBdr>
        </w:div>
        <w:div w:id="62146782">
          <w:marLeft w:val="547"/>
          <w:marRight w:val="0"/>
          <w:marTop w:val="0"/>
          <w:marBottom w:val="0"/>
          <w:divBdr>
            <w:top w:val="none" w:sz="0" w:space="0" w:color="auto"/>
            <w:left w:val="none" w:sz="0" w:space="0" w:color="auto"/>
            <w:bottom w:val="none" w:sz="0" w:space="0" w:color="auto"/>
            <w:right w:val="none" w:sz="0" w:space="0" w:color="auto"/>
          </w:divBdr>
        </w:div>
        <w:div w:id="1149706673">
          <w:marLeft w:val="547"/>
          <w:marRight w:val="0"/>
          <w:marTop w:val="0"/>
          <w:marBottom w:val="0"/>
          <w:divBdr>
            <w:top w:val="none" w:sz="0" w:space="0" w:color="auto"/>
            <w:left w:val="none" w:sz="0" w:space="0" w:color="auto"/>
            <w:bottom w:val="none" w:sz="0" w:space="0" w:color="auto"/>
            <w:right w:val="none" w:sz="0" w:space="0" w:color="auto"/>
          </w:divBdr>
        </w:div>
        <w:div w:id="1918393186">
          <w:marLeft w:val="547"/>
          <w:marRight w:val="0"/>
          <w:marTop w:val="0"/>
          <w:marBottom w:val="0"/>
          <w:divBdr>
            <w:top w:val="none" w:sz="0" w:space="0" w:color="auto"/>
            <w:left w:val="none" w:sz="0" w:space="0" w:color="auto"/>
            <w:bottom w:val="none" w:sz="0" w:space="0" w:color="auto"/>
            <w:right w:val="none" w:sz="0" w:space="0" w:color="auto"/>
          </w:divBdr>
        </w:div>
        <w:div w:id="592711288">
          <w:marLeft w:val="547"/>
          <w:marRight w:val="0"/>
          <w:marTop w:val="0"/>
          <w:marBottom w:val="0"/>
          <w:divBdr>
            <w:top w:val="none" w:sz="0" w:space="0" w:color="auto"/>
            <w:left w:val="none" w:sz="0" w:space="0" w:color="auto"/>
            <w:bottom w:val="none" w:sz="0" w:space="0" w:color="auto"/>
            <w:right w:val="none" w:sz="0" w:space="0" w:color="auto"/>
          </w:divBdr>
        </w:div>
        <w:div w:id="359547393">
          <w:marLeft w:val="547"/>
          <w:marRight w:val="0"/>
          <w:marTop w:val="0"/>
          <w:marBottom w:val="0"/>
          <w:divBdr>
            <w:top w:val="none" w:sz="0" w:space="0" w:color="auto"/>
            <w:left w:val="none" w:sz="0" w:space="0" w:color="auto"/>
            <w:bottom w:val="none" w:sz="0" w:space="0" w:color="auto"/>
            <w:right w:val="none" w:sz="0" w:space="0" w:color="auto"/>
          </w:divBdr>
        </w:div>
      </w:divsChild>
    </w:div>
    <w:div w:id="2047365237">
      <w:bodyDiv w:val="1"/>
      <w:marLeft w:val="0"/>
      <w:marRight w:val="0"/>
      <w:marTop w:val="0"/>
      <w:marBottom w:val="0"/>
      <w:divBdr>
        <w:top w:val="none" w:sz="0" w:space="0" w:color="auto"/>
        <w:left w:val="none" w:sz="0" w:space="0" w:color="auto"/>
        <w:bottom w:val="none" w:sz="0" w:space="0" w:color="auto"/>
        <w:right w:val="none" w:sz="0" w:space="0" w:color="auto"/>
      </w:divBdr>
      <w:divsChild>
        <w:div w:id="1584530306">
          <w:marLeft w:val="547"/>
          <w:marRight w:val="0"/>
          <w:marTop w:val="0"/>
          <w:marBottom w:val="0"/>
          <w:divBdr>
            <w:top w:val="none" w:sz="0" w:space="0" w:color="auto"/>
            <w:left w:val="none" w:sz="0" w:space="0" w:color="auto"/>
            <w:bottom w:val="none" w:sz="0" w:space="0" w:color="auto"/>
            <w:right w:val="none" w:sz="0" w:space="0" w:color="auto"/>
          </w:divBdr>
        </w:div>
        <w:div w:id="1787458488">
          <w:marLeft w:val="547"/>
          <w:marRight w:val="0"/>
          <w:marTop w:val="0"/>
          <w:marBottom w:val="0"/>
          <w:divBdr>
            <w:top w:val="none" w:sz="0" w:space="0" w:color="auto"/>
            <w:left w:val="none" w:sz="0" w:space="0" w:color="auto"/>
            <w:bottom w:val="none" w:sz="0" w:space="0" w:color="auto"/>
            <w:right w:val="none" w:sz="0" w:space="0" w:color="auto"/>
          </w:divBdr>
        </w:div>
        <w:div w:id="472677920">
          <w:marLeft w:val="547"/>
          <w:marRight w:val="0"/>
          <w:marTop w:val="0"/>
          <w:marBottom w:val="0"/>
          <w:divBdr>
            <w:top w:val="none" w:sz="0" w:space="0" w:color="auto"/>
            <w:left w:val="none" w:sz="0" w:space="0" w:color="auto"/>
            <w:bottom w:val="none" w:sz="0" w:space="0" w:color="auto"/>
            <w:right w:val="none" w:sz="0" w:space="0" w:color="auto"/>
          </w:divBdr>
        </w:div>
        <w:div w:id="109474787">
          <w:marLeft w:val="547"/>
          <w:marRight w:val="0"/>
          <w:marTop w:val="0"/>
          <w:marBottom w:val="0"/>
          <w:divBdr>
            <w:top w:val="none" w:sz="0" w:space="0" w:color="auto"/>
            <w:left w:val="none" w:sz="0" w:space="0" w:color="auto"/>
            <w:bottom w:val="none" w:sz="0" w:space="0" w:color="auto"/>
            <w:right w:val="none" w:sz="0" w:space="0" w:color="auto"/>
          </w:divBdr>
        </w:div>
      </w:divsChild>
    </w:div>
    <w:div w:id="2145077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4</Pages>
  <Words>1247</Words>
  <Characters>7109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Wooley</dc:creator>
  <cp:lastModifiedBy>Megan Wooley</cp:lastModifiedBy>
  <cp:revision>1</cp:revision>
  <dcterms:created xsi:type="dcterms:W3CDTF">2015-03-25T20:11:00Z</dcterms:created>
  <dcterms:modified xsi:type="dcterms:W3CDTF">2015-03-25T20:50:00Z</dcterms:modified>
</cp:coreProperties>
</file>