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C79" w:rsidRDefault="00AF5C79" w:rsidP="00AF5C79">
      <w:pPr>
        <w:jc w:val="center"/>
        <w:rPr>
          <w:rFonts w:ascii="Times New Roman" w:hAnsi="Times New Roman"/>
          <w:b/>
          <w:sz w:val="24"/>
          <w:szCs w:val="24"/>
        </w:rPr>
      </w:pPr>
      <w:bookmarkStart w:id="0" w:name="_GoBack"/>
      <w:bookmarkEnd w:id="0"/>
      <w:r w:rsidRPr="00AF5C79">
        <w:rPr>
          <w:rFonts w:ascii="Times New Roman" w:hAnsi="Times New Roman"/>
          <w:b/>
          <w:sz w:val="24"/>
          <w:szCs w:val="24"/>
        </w:rPr>
        <w:t>MEMORANDUM</w:t>
      </w:r>
    </w:p>
    <w:p w:rsidR="00AF5C79" w:rsidRDefault="00AF5C79" w:rsidP="00AF5C79">
      <w:pPr>
        <w:jc w:val="center"/>
        <w:rPr>
          <w:rFonts w:ascii="Times New Roman" w:hAnsi="Times New Roman"/>
          <w:b/>
          <w:sz w:val="24"/>
          <w:szCs w:val="24"/>
        </w:rPr>
      </w:pPr>
    </w:p>
    <w:p w:rsidR="00AF5C79" w:rsidRDefault="00AF5C79" w:rsidP="00AF5C79">
      <w:pPr>
        <w:rPr>
          <w:rFonts w:ascii="Times New Roman" w:hAnsi="Times New Roman"/>
          <w:sz w:val="24"/>
          <w:szCs w:val="24"/>
        </w:rPr>
      </w:pPr>
    </w:p>
    <w:p w:rsidR="00AF5C79" w:rsidRDefault="00AF5C79" w:rsidP="00AF5C79">
      <w:pPr>
        <w:rPr>
          <w:rFonts w:ascii="Times New Roman" w:hAnsi="Times New Roman"/>
          <w:sz w:val="24"/>
          <w:szCs w:val="24"/>
        </w:rPr>
      </w:pPr>
      <w:r>
        <w:rPr>
          <w:rFonts w:ascii="Times New Roman" w:hAnsi="Times New Roman"/>
          <w:sz w:val="24"/>
          <w:szCs w:val="24"/>
        </w:rPr>
        <w:t>TO:</w:t>
      </w:r>
      <w:r>
        <w:rPr>
          <w:rFonts w:ascii="Times New Roman" w:hAnsi="Times New Roman"/>
          <w:sz w:val="24"/>
          <w:szCs w:val="24"/>
        </w:rPr>
        <w:tab/>
      </w:r>
      <w:r>
        <w:rPr>
          <w:rFonts w:ascii="Times New Roman" w:hAnsi="Times New Roman"/>
          <w:sz w:val="24"/>
          <w:szCs w:val="24"/>
        </w:rPr>
        <w:tab/>
        <w:t xml:space="preserve">Roger L. Stancil, Town Manager </w:t>
      </w:r>
    </w:p>
    <w:p w:rsidR="00AF5C79" w:rsidRDefault="00AF5C79" w:rsidP="00AF5C79">
      <w:pPr>
        <w:rPr>
          <w:rFonts w:ascii="Times New Roman" w:hAnsi="Times New Roman"/>
          <w:sz w:val="24"/>
          <w:szCs w:val="24"/>
        </w:rPr>
      </w:pPr>
    </w:p>
    <w:p w:rsidR="00AF5C79" w:rsidRDefault="00AF5C79" w:rsidP="00AF5C79">
      <w:pPr>
        <w:rPr>
          <w:rFonts w:ascii="Times New Roman" w:hAnsi="Times New Roman"/>
          <w:sz w:val="24"/>
          <w:szCs w:val="24"/>
        </w:rPr>
      </w:pPr>
      <w:r>
        <w:rPr>
          <w:rFonts w:ascii="Times New Roman" w:hAnsi="Times New Roman"/>
          <w:sz w:val="24"/>
          <w:szCs w:val="24"/>
        </w:rPr>
        <w:t>FROM:</w:t>
      </w:r>
      <w:r>
        <w:rPr>
          <w:rFonts w:ascii="Times New Roman" w:hAnsi="Times New Roman"/>
          <w:sz w:val="24"/>
          <w:szCs w:val="24"/>
        </w:rPr>
        <w:tab/>
        <w:t>Loryn Clark, Housing and Community</w:t>
      </w:r>
    </w:p>
    <w:p w:rsidR="00AF5C79" w:rsidRDefault="00AF5C79" w:rsidP="00AF5C79">
      <w:pPr>
        <w:rPr>
          <w:rFonts w:ascii="Times New Roman" w:hAnsi="Times New Roman"/>
          <w:sz w:val="24"/>
          <w:szCs w:val="24"/>
        </w:rPr>
      </w:pPr>
    </w:p>
    <w:p w:rsidR="00AF5C79" w:rsidRDefault="00AF5C79" w:rsidP="00AF5C79">
      <w:pPr>
        <w:rPr>
          <w:rFonts w:ascii="Times New Roman" w:hAnsi="Times New Roman"/>
          <w:sz w:val="24"/>
          <w:szCs w:val="24"/>
        </w:rPr>
      </w:pPr>
      <w:r>
        <w:rPr>
          <w:rFonts w:ascii="Times New Roman" w:hAnsi="Times New Roman"/>
          <w:sz w:val="24"/>
          <w:szCs w:val="24"/>
        </w:rPr>
        <w:t xml:space="preserve">SUBJECT: </w:t>
      </w:r>
      <w:r>
        <w:rPr>
          <w:rFonts w:ascii="Times New Roman" w:hAnsi="Times New Roman"/>
          <w:sz w:val="24"/>
          <w:szCs w:val="24"/>
        </w:rPr>
        <w:tab/>
        <w:t>Affordable Housing Options for Discussion</w:t>
      </w:r>
    </w:p>
    <w:p w:rsidR="00AF5C79" w:rsidRDefault="00AF5C79" w:rsidP="00AF5C79">
      <w:pPr>
        <w:rPr>
          <w:rFonts w:ascii="Times New Roman" w:hAnsi="Times New Roman"/>
          <w:sz w:val="24"/>
          <w:szCs w:val="24"/>
        </w:rPr>
      </w:pPr>
    </w:p>
    <w:p w:rsidR="00AF5C79" w:rsidRDefault="00AF5C79" w:rsidP="00AF5C79">
      <w:pPr>
        <w:rPr>
          <w:rFonts w:ascii="Times New Roman" w:hAnsi="Times New Roman"/>
          <w:sz w:val="24"/>
          <w:szCs w:val="24"/>
        </w:rPr>
      </w:pPr>
      <w:r>
        <w:rPr>
          <w:rFonts w:ascii="Times New Roman" w:hAnsi="Times New Roman"/>
          <w:sz w:val="24"/>
          <w:szCs w:val="24"/>
        </w:rPr>
        <w:t>DATE:</w:t>
      </w:r>
      <w:r>
        <w:rPr>
          <w:rFonts w:ascii="Times New Roman" w:hAnsi="Times New Roman"/>
          <w:sz w:val="24"/>
          <w:szCs w:val="24"/>
        </w:rPr>
        <w:tab/>
      </w:r>
      <w:r>
        <w:rPr>
          <w:rFonts w:ascii="Times New Roman" w:hAnsi="Times New Roman"/>
          <w:sz w:val="24"/>
          <w:szCs w:val="24"/>
        </w:rPr>
        <w:tab/>
        <w:t>November 13, 2014</w:t>
      </w:r>
    </w:p>
    <w:p w:rsidR="00AF5C79" w:rsidRDefault="00AF5C79" w:rsidP="00AF5C79">
      <w:pPr>
        <w:rPr>
          <w:rFonts w:ascii="Times New Roman" w:hAnsi="Times New Roman"/>
          <w:sz w:val="24"/>
          <w:szCs w:val="24"/>
        </w:rPr>
      </w:pPr>
    </w:p>
    <w:p w:rsidR="00AF5C79" w:rsidRDefault="00AF5C79" w:rsidP="00AF5C79">
      <w:pPr>
        <w:rPr>
          <w:rFonts w:ascii="Times New Roman" w:hAnsi="Times New Roman"/>
          <w:sz w:val="24"/>
          <w:szCs w:val="24"/>
        </w:rPr>
      </w:pPr>
      <w:r>
        <w:rPr>
          <w:rFonts w:ascii="Times New Roman" w:hAnsi="Times New Roman"/>
          <w:sz w:val="24"/>
          <w:szCs w:val="24"/>
        </w:rPr>
        <w:t xml:space="preserve">The purpose of this memorandum is to provide affordable housing options for discussion during the </w:t>
      </w:r>
      <w:r w:rsidR="006E4428">
        <w:rPr>
          <w:rFonts w:ascii="Times New Roman" w:hAnsi="Times New Roman"/>
          <w:sz w:val="24"/>
          <w:szCs w:val="24"/>
        </w:rPr>
        <w:t xml:space="preserve">Council’s </w:t>
      </w:r>
      <w:r>
        <w:rPr>
          <w:rFonts w:ascii="Times New Roman" w:hAnsi="Times New Roman"/>
          <w:sz w:val="24"/>
          <w:szCs w:val="24"/>
        </w:rPr>
        <w:t xml:space="preserve">Obey Creek Development Agreement </w:t>
      </w:r>
      <w:r w:rsidR="00E027B0">
        <w:rPr>
          <w:rFonts w:ascii="Times New Roman" w:hAnsi="Times New Roman"/>
          <w:sz w:val="24"/>
          <w:szCs w:val="24"/>
        </w:rPr>
        <w:t xml:space="preserve">negotiations by outlining approaches and policy guidance the Council has previously </w:t>
      </w:r>
      <w:r w:rsidR="00156644">
        <w:rPr>
          <w:rFonts w:ascii="Times New Roman" w:hAnsi="Times New Roman"/>
          <w:sz w:val="24"/>
          <w:szCs w:val="24"/>
        </w:rPr>
        <w:t>applied</w:t>
      </w:r>
      <w:r>
        <w:rPr>
          <w:rFonts w:ascii="Times New Roman" w:hAnsi="Times New Roman"/>
          <w:sz w:val="24"/>
          <w:szCs w:val="24"/>
        </w:rPr>
        <w:t>.</w:t>
      </w:r>
      <w:r w:rsidR="00E027B0">
        <w:rPr>
          <w:rFonts w:ascii="Times New Roman" w:hAnsi="Times New Roman"/>
          <w:sz w:val="24"/>
          <w:szCs w:val="24"/>
        </w:rPr>
        <w:t xml:space="preserve"> This guidance includes</w:t>
      </w:r>
      <w:r w:rsidR="001A758E">
        <w:rPr>
          <w:rFonts w:ascii="Times New Roman" w:hAnsi="Times New Roman"/>
          <w:sz w:val="24"/>
          <w:szCs w:val="24"/>
        </w:rPr>
        <w:t xml:space="preserve"> </w:t>
      </w:r>
      <w:r w:rsidR="00460CC5">
        <w:rPr>
          <w:rFonts w:ascii="Times New Roman" w:hAnsi="Times New Roman"/>
          <w:sz w:val="24"/>
          <w:szCs w:val="24"/>
        </w:rPr>
        <w:t xml:space="preserve">statements and strategies included in the </w:t>
      </w:r>
      <w:r w:rsidR="001A758E">
        <w:rPr>
          <w:rFonts w:ascii="Times New Roman" w:hAnsi="Times New Roman"/>
          <w:sz w:val="24"/>
          <w:szCs w:val="24"/>
        </w:rPr>
        <w:t>Affordable Housing Strategy and the Affordable Rental Housing Strategy</w:t>
      </w:r>
      <w:r w:rsidR="00E027B0">
        <w:rPr>
          <w:rFonts w:ascii="Times New Roman" w:hAnsi="Times New Roman"/>
          <w:sz w:val="24"/>
          <w:szCs w:val="24"/>
        </w:rPr>
        <w:t>.  This information has also been shared</w:t>
      </w:r>
      <w:r w:rsidR="00C261B1">
        <w:rPr>
          <w:rFonts w:ascii="Times New Roman" w:hAnsi="Times New Roman"/>
          <w:sz w:val="24"/>
          <w:szCs w:val="24"/>
        </w:rPr>
        <w:t xml:space="preserve"> with the applicant. </w:t>
      </w:r>
    </w:p>
    <w:p w:rsidR="00AF5C79" w:rsidRDefault="00AF5C79" w:rsidP="00AF5C79">
      <w:pPr>
        <w:rPr>
          <w:rFonts w:ascii="Times New Roman" w:hAnsi="Times New Roman"/>
          <w:sz w:val="24"/>
          <w:szCs w:val="24"/>
        </w:rPr>
      </w:pPr>
    </w:p>
    <w:p w:rsidR="00284BF0" w:rsidRDefault="006460DB" w:rsidP="00284BF0">
      <w:pPr>
        <w:jc w:val="center"/>
        <w:rPr>
          <w:rFonts w:ascii="Times New Roman" w:hAnsi="Times New Roman"/>
          <w:b/>
          <w:sz w:val="24"/>
          <w:szCs w:val="24"/>
        </w:rPr>
      </w:pPr>
      <w:r>
        <w:rPr>
          <w:rFonts w:ascii="Times New Roman" w:hAnsi="Times New Roman"/>
          <w:b/>
          <w:sz w:val="24"/>
          <w:szCs w:val="24"/>
        </w:rPr>
        <w:t xml:space="preserve">OPTIONS FOR </w:t>
      </w:r>
      <w:r w:rsidR="00284BF0">
        <w:rPr>
          <w:rFonts w:ascii="Times New Roman" w:hAnsi="Times New Roman"/>
          <w:b/>
          <w:sz w:val="24"/>
          <w:szCs w:val="24"/>
        </w:rPr>
        <w:t>DISCUSSION</w:t>
      </w:r>
    </w:p>
    <w:p w:rsidR="00284BF0" w:rsidRDefault="00284BF0" w:rsidP="007E0CB7">
      <w:pPr>
        <w:rPr>
          <w:rFonts w:ascii="Times New Roman" w:hAnsi="Times New Roman"/>
          <w:b/>
          <w:sz w:val="24"/>
          <w:szCs w:val="24"/>
        </w:rPr>
      </w:pPr>
    </w:p>
    <w:p w:rsidR="007E0CB7" w:rsidRPr="007E0CB7" w:rsidRDefault="007E0CB7" w:rsidP="007E0CB7">
      <w:pPr>
        <w:rPr>
          <w:rFonts w:ascii="Times New Roman" w:hAnsi="Times New Roman"/>
          <w:sz w:val="24"/>
          <w:szCs w:val="24"/>
        </w:rPr>
      </w:pPr>
      <w:r>
        <w:rPr>
          <w:rFonts w:ascii="Times New Roman" w:hAnsi="Times New Roman"/>
          <w:sz w:val="24"/>
          <w:szCs w:val="24"/>
        </w:rPr>
        <w:t xml:space="preserve">The following are </w:t>
      </w:r>
      <w:r w:rsidR="00007F41">
        <w:rPr>
          <w:rFonts w:ascii="Times New Roman" w:hAnsi="Times New Roman"/>
          <w:sz w:val="24"/>
          <w:szCs w:val="24"/>
        </w:rPr>
        <w:t>policies</w:t>
      </w:r>
      <w:r>
        <w:rPr>
          <w:rFonts w:ascii="Times New Roman" w:hAnsi="Times New Roman"/>
          <w:sz w:val="24"/>
          <w:szCs w:val="24"/>
        </w:rPr>
        <w:t xml:space="preserve"> that the Council has used to achiev</w:t>
      </w:r>
      <w:r w:rsidR="00007F41">
        <w:rPr>
          <w:rFonts w:ascii="Times New Roman" w:hAnsi="Times New Roman"/>
          <w:sz w:val="24"/>
          <w:szCs w:val="24"/>
        </w:rPr>
        <w:t>e its affordable housing goals</w:t>
      </w:r>
      <w:r w:rsidR="006C61B5">
        <w:rPr>
          <w:rFonts w:ascii="Times New Roman" w:hAnsi="Times New Roman"/>
          <w:sz w:val="24"/>
          <w:szCs w:val="24"/>
        </w:rPr>
        <w:t xml:space="preserve"> of</w:t>
      </w:r>
      <w:r w:rsidR="00007F41">
        <w:rPr>
          <w:rFonts w:ascii="Times New Roman" w:hAnsi="Times New Roman"/>
          <w:sz w:val="24"/>
          <w:szCs w:val="24"/>
        </w:rPr>
        <w:t xml:space="preserve"> </w:t>
      </w:r>
      <w:r w:rsidR="006C61B5">
        <w:rPr>
          <w:rFonts w:ascii="Times New Roman" w:hAnsi="Times New Roman"/>
          <w:sz w:val="24"/>
          <w:szCs w:val="24"/>
        </w:rPr>
        <w:t xml:space="preserve">permanent long-term affordability </w:t>
      </w:r>
      <w:r w:rsidR="00007F41">
        <w:rPr>
          <w:rFonts w:ascii="Times New Roman" w:hAnsi="Times New Roman"/>
          <w:sz w:val="24"/>
          <w:szCs w:val="24"/>
        </w:rPr>
        <w:t>that could p</w:t>
      </w:r>
      <w:r w:rsidR="006C61B5">
        <w:rPr>
          <w:rFonts w:ascii="Times New Roman" w:hAnsi="Times New Roman"/>
          <w:sz w:val="24"/>
          <w:szCs w:val="24"/>
        </w:rPr>
        <w:t xml:space="preserve">rovide a </w:t>
      </w:r>
      <w:r w:rsidR="006C6778">
        <w:rPr>
          <w:rFonts w:ascii="Times New Roman" w:hAnsi="Times New Roman"/>
          <w:sz w:val="24"/>
          <w:szCs w:val="24"/>
        </w:rPr>
        <w:t xml:space="preserve">reasonable </w:t>
      </w:r>
      <w:r w:rsidR="006C61B5">
        <w:rPr>
          <w:rFonts w:ascii="Times New Roman" w:hAnsi="Times New Roman"/>
          <w:sz w:val="24"/>
          <w:szCs w:val="24"/>
        </w:rPr>
        <w:t xml:space="preserve">starting point for tonight’s </w:t>
      </w:r>
      <w:r w:rsidR="00007F41">
        <w:rPr>
          <w:rFonts w:ascii="Times New Roman" w:hAnsi="Times New Roman"/>
          <w:sz w:val="24"/>
          <w:szCs w:val="24"/>
        </w:rPr>
        <w:t xml:space="preserve">discussions. </w:t>
      </w:r>
    </w:p>
    <w:p w:rsidR="007E0CB7" w:rsidRDefault="007E0CB7" w:rsidP="007E0CB7">
      <w:pPr>
        <w:rPr>
          <w:rFonts w:ascii="Times New Roman" w:hAnsi="Times New Roman"/>
          <w:b/>
          <w:sz w:val="24"/>
          <w:szCs w:val="24"/>
        </w:rPr>
      </w:pPr>
    </w:p>
    <w:p w:rsidR="00FC39D8" w:rsidRDefault="00FC39D8" w:rsidP="00C6619D">
      <w:pPr>
        <w:pStyle w:val="ListParagraph"/>
        <w:numPr>
          <w:ilvl w:val="0"/>
          <w:numId w:val="1"/>
        </w:numPr>
        <w:rPr>
          <w:rFonts w:ascii="Times New Roman" w:hAnsi="Times New Roman"/>
          <w:sz w:val="24"/>
          <w:szCs w:val="24"/>
        </w:rPr>
      </w:pPr>
      <w:r>
        <w:rPr>
          <w:rFonts w:ascii="Times New Roman" w:hAnsi="Times New Roman"/>
          <w:sz w:val="24"/>
          <w:szCs w:val="24"/>
        </w:rPr>
        <w:t>Inclusionary Zoning Ordinance</w:t>
      </w:r>
    </w:p>
    <w:p w:rsidR="00AF5C79" w:rsidRDefault="00284BF0" w:rsidP="00FC39D8">
      <w:pPr>
        <w:pStyle w:val="ListParagraph"/>
        <w:ind w:left="360"/>
        <w:rPr>
          <w:rFonts w:ascii="Times New Roman" w:hAnsi="Times New Roman"/>
          <w:sz w:val="24"/>
          <w:szCs w:val="24"/>
        </w:rPr>
      </w:pPr>
      <w:r w:rsidRPr="00C6619D">
        <w:rPr>
          <w:rFonts w:ascii="Times New Roman" w:hAnsi="Times New Roman"/>
          <w:sz w:val="24"/>
          <w:szCs w:val="24"/>
        </w:rPr>
        <w:t xml:space="preserve">The Inclusionary Zoning Ordinance mandates a set aside percentage of affordable housing </w:t>
      </w:r>
      <w:r w:rsidR="002A7719" w:rsidRPr="00C6619D">
        <w:rPr>
          <w:rFonts w:ascii="Times New Roman" w:hAnsi="Times New Roman"/>
          <w:sz w:val="24"/>
          <w:szCs w:val="24"/>
        </w:rPr>
        <w:t xml:space="preserve">for projects </w:t>
      </w:r>
      <w:r w:rsidRPr="00C6619D">
        <w:rPr>
          <w:rFonts w:ascii="Times New Roman" w:hAnsi="Times New Roman"/>
          <w:sz w:val="24"/>
          <w:szCs w:val="24"/>
        </w:rPr>
        <w:t>proposing five or more units</w:t>
      </w:r>
      <w:r w:rsidR="00C6619D">
        <w:rPr>
          <w:rFonts w:ascii="Times New Roman" w:hAnsi="Times New Roman"/>
          <w:sz w:val="24"/>
          <w:szCs w:val="24"/>
        </w:rPr>
        <w:t>/lots</w:t>
      </w:r>
      <w:r w:rsidRPr="00C6619D">
        <w:rPr>
          <w:rFonts w:ascii="Times New Roman" w:hAnsi="Times New Roman"/>
          <w:sz w:val="24"/>
          <w:szCs w:val="24"/>
        </w:rPr>
        <w:t xml:space="preserve"> </w:t>
      </w:r>
      <w:r w:rsidR="00E027B0">
        <w:rPr>
          <w:rFonts w:ascii="Times New Roman" w:hAnsi="Times New Roman"/>
          <w:sz w:val="24"/>
          <w:szCs w:val="24"/>
        </w:rPr>
        <w:t>to</w:t>
      </w:r>
      <w:r w:rsidR="00E027B0" w:rsidRPr="00C6619D">
        <w:rPr>
          <w:rFonts w:ascii="Times New Roman" w:hAnsi="Times New Roman"/>
          <w:sz w:val="24"/>
          <w:szCs w:val="24"/>
        </w:rPr>
        <w:t xml:space="preserve"> </w:t>
      </w:r>
      <w:r w:rsidRPr="00C6619D">
        <w:rPr>
          <w:rFonts w:ascii="Times New Roman" w:hAnsi="Times New Roman"/>
          <w:sz w:val="24"/>
          <w:szCs w:val="24"/>
        </w:rPr>
        <w:t xml:space="preserve">provide 15% (10% in the Town Center) of the units at prices that are affordable to </w:t>
      </w:r>
      <w:r w:rsidR="00C6619D">
        <w:rPr>
          <w:rFonts w:ascii="Times New Roman" w:hAnsi="Times New Roman"/>
          <w:sz w:val="24"/>
          <w:szCs w:val="24"/>
        </w:rPr>
        <w:t>households earning between 65%-80% of the AMI</w:t>
      </w:r>
      <w:r w:rsidR="002A7719" w:rsidRPr="00C6619D">
        <w:rPr>
          <w:rFonts w:ascii="Times New Roman" w:hAnsi="Times New Roman"/>
          <w:sz w:val="24"/>
          <w:szCs w:val="24"/>
        </w:rPr>
        <w:t xml:space="preserve">.  </w:t>
      </w:r>
      <w:r w:rsidR="00C6619D">
        <w:rPr>
          <w:rFonts w:ascii="Times New Roman" w:hAnsi="Times New Roman"/>
          <w:sz w:val="24"/>
          <w:szCs w:val="24"/>
        </w:rPr>
        <w:t>In exchange for providing affordable units, the Ordinance provides development bonuses</w:t>
      </w:r>
      <w:r w:rsidR="00E027B0">
        <w:rPr>
          <w:rFonts w:ascii="Times New Roman" w:hAnsi="Times New Roman"/>
          <w:sz w:val="24"/>
          <w:szCs w:val="24"/>
        </w:rPr>
        <w:t>,</w:t>
      </w:r>
      <w:r w:rsidR="00C6619D">
        <w:rPr>
          <w:rFonts w:ascii="Times New Roman" w:hAnsi="Times New Roman"/>
          <w:sz w:val="24"/>
          <w:szCs w:val="24"/>
        </w:rPr>
        <w:t xml:space="preserve"> including density bonuses and floor area bonuses. </w:t>
      </w:r>
      <w:r w:rsidR="002A7719" w:rsidRPr="00C6619D">
        <w:rPr>
          <w:rFonts w:ascii="Times New Roman" w:hAnsi="Times New Roman"/>
          <w:sz w:val="24"/>
          <w:szCs w:val="24"/>
        </w:rPr>
        <w:t xml:space="preserve">The Ordinance includes options for the Council to approve alternatives that it determines </w:t>
      </w:r>
      <w:r w:rsidR="00E027B0">
        <w:rPr>
          <w:rFonts w:ascii="Times New Roman" w:hAnsi="Times New Roman"/>
          <w:sz w:val="24"/>
          <w:szCs w:val="24"/>
        </w:rPr>
        <w:t xml:space="preserve">are </w:t>
      </w:r>
      <w:r w:rsidR="002A7719" w:rsidRPr="00C6619D">
        <w:rPr>
          <w:rFonts w:ascii="Times New Roman" w:hAnsi="Times New Roman"/>
          <w:sz w:val="24"/>
          <w:szCs w:val="24"/>
        </w:rPr>
        <w:t xml:space="preserve">better </w:t>
      </w:r>
      <w:r w:rsidR="00E027B0">
        <w:rPr>
          <w:rFonts w:ascii="Times New Roman" w:hAnsi="Times New Roman"/>
          <w:sz w:val="24"/>
          <w:szCs w:val="24"/>
        </w:rPr>
        <w:t xml:space="preserve">in </w:t>
      </w:r>
      <w:r w:rsidR="002A7719" w:rsidRPr="00C6619D">
        <w:rPr>
          <w:rFonts w:ascii="Times New Roman" w:hAnsi="Times New Roman"/>
          <w:sz w:val="24"/>
          <w:szCs w:val="24"/>
        </w:rPr>
        <w:t>meet</w:t>
      </w:r>
      <w:r w:rsidR="00E027B0">
        <w:rPr>
          <w:rFonts w:ascii="Times New Roman" w:hAnsi="Times New Roman"/>
          <w:sz w:val="24"/>
          <w:szCs w:val="24"/>
        </w:rPr>
        <w:t>ing</w:t>
      </w:r>
      <w:r w:rsidR="002A7719" w:rsidRPr="00C6619D">
        <w:rPr>
          <w:rFonts w:ascii="Times New Roman" w:hAnsi="Times New Roman"/>
          <w:sz w:val="24"/>
          <w:szCs w:val="24"/>
        </w:rPr>
        <w:t xml:space="preserve"> the goals of the Comprehensive Plan than providing units on-site. </w:t>
      </w:r>
      <w:r w:rsidR="00C6619D" w:rsidRPr="00C6619D">
        <w:rPr>
          <w:rFonts w:ascii="Times New Roman" w:hAnsi="Times New Roman"/>
          <w:sz w:val="24"/>
          <w:szCs w:val="24"/>
        </w:rPr>
        <w:t>Alternatives provided by the ordinance are:</w:t>
      </w:r>
    </w:p>
    <w:p w:rsidR="00AF5C79" w:rsidRDefault="00AF5C79" w:rsidP="00AF5C79">
      <w:pPr>
        <w:pStyle w:val="ListParagraph"/>
        <w:numPr>
          <w:ilvl w:val="1"/>
          <w:numId w:val="1"/>
        </w:numPr>
        <w:rPr>
          <w:rFonts w:ascii="Times New Roman" w:hAnsi="Times New Roman"/>
          <w:sz w:val="24"/>
          <w:szCs w:val="24"/>
        </w:rPr>
      </w:pPr>
      <w:r>
        <w:rPr>
          <w:rFonts w:ascii="Times New Roman" w:hAnsi="Times New Roman"/>
          <w:sz w:val="24"/>
          <w:szCs w:val="24"/>
        </w:rPr>
        <w:t>dedicate land /units off-site</w:t>
      </w:r>
    </w:p>
    <w:p w:rsidR="00AF5C79" w:rsidRDefault="00AF5C79" w:rsidP="00AF5C79">
      <w:pPr>
        <w:pStyle w:val="ListParagraph"/>
        <w:numPr>
          <w:ilvl w:val="1"/>
          <w:numId w:val="1"/>
        </w:numPr>
        <w:rPr>
          <w:rFonts w:ascii="Times New Roman" w:hAnsi="Times New Roman"/>
          <w:sz w:val="24"/>
          <w:szCs w:val="24"/>
        </w:rPr>
      </w:pPr>
      <w:r>
        <w:rPr>
          <w:rFonts w:ascii="Times New Roman" w:hAnsi="Times New Roman"/>
          <w:sz w:val="24"/>
          <w:szCs w:val="24"/>
        </w:rPr>
        <w:t xml:space="preserve">provide a payment-in-lieu </w:t>
      </w:r>
    </w:p>
    <w:p w:rsidR="00FC39D8" w:rsidRPr="00C261B1" w:rsidRDefault="00FC39D8" w:rsidP="00FC39D8">
      <w:pPr>
        <w:pStyle w:val="ListParagraph"/>
        <w:ind w:left="1080"/>
        <w:rPr>
          <w:rFonts w:ascii="Times New Roman" w:hAnsi="Times New Roman"/>
          <w:i/>
          <w:sz w:val="24"/>
          <w:szCs w:val="24"/>
        </w:rPr>
      </w:pPr>
      <w:r w:rsidRPr="00C261B1">
        <w:rPr>
          <w:rFonts w:ascii="Times New Roman" w:hAnsi="Times New Roman"/>
          <w:i/>
          <w:sz w:val="24"/>
          <w:szCs w:val="24"/>
        </w:rPr>
        <w:t>Recent example</w:t>
      </w:r>
      <w:r w:rsidR="00635083">
        <w:rPr>
          <w:rFonts w:ascii="Times New Roman" w:hAnsi="Times New Roman"/>
          <w:i/>
          <w:sz w:val="24"/>
          <w:szCs w:val="24"/>
        </w:rPr>
        <w:t xml:space="preserve"> approved by the Council</w:t>
      </w:r>
      <w:r w:rsidRPr="00C261B1">
        <w:rPr>
          <w:rFonts w:ascii="Times New Roman" w:hAnsi="Times New Roman"/>
          <w:i/>
          <w:sz w:val="24"/>
          <w:szCs w:val="24"/>
        </w:rPr>
        <w:t>: The Courtyards at Homestead</w:t>
      </w:r>
    </w:p>
    <w:p w:rsidR="00C6619D" w:rsidRDefault="00FC39D8" w:rsidP="006E4428">
      <w:pPr>
        <w:pStyle w:val="ListParagraph"/>
        <w:numPr>
          <w:ilvl w:val="1"/>
          <w:numId w:val="1"/>
        </w:numPr>
        <w:rPr>
          <w:rFonts w:ascii="Times New Roman" w:hAnsi="Times New Roman"/>
          <w:sz w:val="24"/>
          <w:szCs w:val="24"/>
        </w:rPr>
      </w:pPr>
      <w:r>
        <w:rPr>
          <w:rFonts w:ascii="Times New Roman" w:hAnsi="Times New Roman"/>
          <w:sz w:val="24"/>
          <w:szCs w:val="24"/>
        </w:rPr>
        <w:t>an alternative that provides or enables the provision of affordable housing in Town</w:t>
      </w:r>
      <w:r w:rsidR="00AF5C79" w:rsidRPr="00C6619D">
        <w:rPr>
          <w:rFonts w:ascii="Times New Roman" w:hAnsi="Times New Roman"/>
          <w:sz w:val="24"/>
          <w:szCs w:val="24"/>
        </w:rPr>
        <w:t xml:space="preserve"> </w:t>
      </w:r>
    </w:p>
    <w:p w:rsidR="006E4428" w:rsidRPr="00C261B1" w:rsidRDefault="00C6619D" w:rsidP="00C6619D">
      <w:pPr>
        <w:pStyle w:val="ListParagraph"/>
        <w:ind w:left="1080"/>
        <w:rPr>
          <w:rFonts w:ascii="Times New Roman" w:hAnsi="Times New Roman"/>
          <w:i/>
          <w:sz w:val="24"/>
          <w:szCs w:val="24"/>
        </w:rPr>
      </w:pPr>
      <w:r w:rsidRPr="00C261B1">
        <w:rPr>
          <w:rFonts w:ascii="Times New Roman" w:hAnsi="Times New Roman"/>
          <w:i/>
          <w:sz w:val="24"/>
          <w:szCs w:val="24"/>
        </w:rPr>
        <w:t>R</w:t>
      </w:r>
      <w:r w:rsidR="00504F12">
        <w:rPr>
          <w:rFonts w:ascii="Times New Roman" w:hAnsi="Times New Roman"/>
          <w:i/>
          <w:sz w:val="24"/>
          <w:szCs w:val="24"/>
        </w:rPr>
        <w:t>ecent e</w:t>
      </w:r>
      <w:r w:rsidR="006E4428" w:rsidRPr="00C261B1">
        <w:rPr>
          <w:rFonts w:ascii="Times New Roman" w:hAnsi="Times New Roman"/>
          <w:i/>
          <w:sz w:val="24"/>
          <w:szCs w:val="24"/>
        </w:rPr>
        <w:t>xamples</w:t>
      </w:r>
      <w:r w:rsidR="00635083">
        <w:rPr>
          <w:rFonts w:ascii="Times New Roman" w:hAnsi="Times New Roman"/>
          <w:i/>
          <w:sz w:val="24"/>
          <w:szCs w:val="24"/>
        </w:rPr>
        <w:t xml:space="preserve"> approved by the Council</w:t>
      </w:r>
      <w:r w:rsidR="006E4428" w:rsidRPr="00C261B1">
        <w:rPr>
          <w:rFonts w:ascii="Times New Roman" w:hAnsi="Times New Roman"/>
          <w:i/>
          <w:sz w:val="24"/>
          <w:szCs w:val="24"/>
        </w:rPr>
        <w:t>:</w:t>
      </w:r>
      <w:r w:rsidR="00FC39D8" w:rsidRPr="00C261B1">
        <w:rPr>
          <w:rFonts w:ascii="Times New Roman" w:hAnsi="Times New Roman"/>
          <w:i/>
          <w:sz w:val="24"/>
          <w:szCs w:val="24"/>
        </w:rPr>
        <w:t xml:space="preserve"> Ramsley Subdivision</w:t>
      </w:r>
      <w:r w:rsidR="003D0ABC">
        <w:rPr>
          <w:rFonts w:ascii="Times New Roman" w:hAnsi="Times New Roman"/>
          <w:i/>
          <w:sz w:val="24"/>
          <w:szCs w:val="24"/>
        </w:rPr>
        <w:t xml:space="preserve"> (will build a duplex serving 2 households earning up to 100% AMI)</w:t>
      </w:r>
      <w:r w:rsidR="006E4428" w:rsidRPr="00C261B1">
        <w:rPr>
          <w:rFonts w:ascii="Times New Roman" w:hAnsi="Times New Roman"/>
          <w:i/>
          <w:sz w:val="24"/>
          <w:szCs w:val="24"/>
        </w:rPr>
        <w:t>, The Graduate</w:t>
      </w:r>
      <w:r w:rsidR="00FC39D8" w:rsidRPr="00C261B1">
        <w:rPr>
          <w:rFonts w:ascii="Times New Roman" w:hAnsi="Times New Roman"/>
          <w:i/>
          <w:sz w:val="24"/>
          <w:szCs w:val="24"/>
        </w:rPr>
        <w:t xml:space="preserve"> </w:t>
      </w:r>
      <w:r w:rsidR="00504F12">
        <w:rPr>
          <w:rFonts w:ascii="Times New Roman" w:hAnsi="Times New Roman"/>
          <w:i/>
          <w:sz w:val="24"/>
          <w:szCs w:val="24"/>
        </w:rPr>
        <w:t xml:space="preserve">(applicant voluntarily offered to provide </w:t>
      </w:r>
      <w:r w:rsidR="003D0ABC">
        <w:rPr>
          <w:rFonts w:ascii="Times New Roman" w:hAnsi="Times New Roman"/>
          <w:i/>
          <w:sz w:val="24"/>
          <w:szCs w:val="24"/>
        </w:rPr>
        <w:t>affordable rental housing into a market-rate development)</w:t>
      </w:r>
    </w:p>
    <w:p w:rsidR="006875FC" w:rsidRPr="00C6619D" w:rsidRDefault="006875FC" w:rsidP="00C6619D">
      <w:pPr>
        <w:pStyle w:val="ListParagraph"/>
        <w:ind w:left="1080"/>
        <w:rPr>
          <w:rFonts w:ascii="Times New Roman" w:hAnsi="Times New Roman"/>
          <w:sz w:val="24"/>
          <w:szCs w:val="24"/>
        </w:rPr>
      </w:pPr>
    </w:p>
    <w:p w:rsidR="00635083" w:rsidRDefault="00635083" w:rsidP="00AF5C79">
      <w:pPr>
        <w:pStyle w:val="ListParagraph"/>
        <w:numPr>
          <w:ilvl w:val="0"/>
          <w:numId w:val="1"/>
        </w:numPr>
        <w:rPr>
          <w:rFonts w:ascii="Times New Roman" w:hAnsi="Times New Roman"/>
          <w:sz w:val="24"/>
          <w:szCs w:val="24"/>
        </w:rPr>
      </w:pPr>
      <w:r>
        <w:rPr>
          <w:rFonts w:ascii="Times New Roman" w:hAnsi="Times New Roman"/>
          <w:sz w:val="24"/>
          <w:szCs w:val="24"/>
        </w:rPr>
        <w:t>Affordable Housing Policy</w:t>
      </w:r>
    </w:p>
    <w:p w:rsidR="00635083" w:rsidRDefault="00635083" w:rsidP="00A23BB3">
      <w:pPr>
        <w:pStyle w:val="ListParagraph"/>
        <w:ind w:left="360"/>
        <w:rPr>
          <w:rFonts w:ascii="Times New Roman" w:hAnsi="Times New Roman"/>
          <w:sz w:val="24"/>
          <w:szCs w:val="24"/>
        </w:rPr>
      </w:pPr>
      <w:r>
        <w:rPr>
          <w:rFonts w:ascii="Times New Roman" w:hAnsi="Times New Roman"/>
          <w:sz w:val="24"/>
          <w:szCs w:val="24"/>
        </w:rPr>
        <w:t>The Affordable Housing Policy</w:t>
      </w:r>
      <w:r w:rsidR="00E027B0">
        <w:rPr>
          <w:rFonts w:ascii="Times New Roman" w:hAnsi="Times New Roman"/>
          <w:sz w:val="24"/>
          <w:szCs w:val="24"/>
        </w:rPr>
        <w:t>,</w:t>
      </w:r>
      <w:r>
        <w:rPr>
          <w:rFonts w:ascii="Times New Roman" w:hAnsi="Times New Roman"/>
          <w:sz w:val="24"/>
          <w:szCs w:val="24"/>
        </w:rPr>
        <w:t xml:space="preserve"> adopted by the Council in 2000</w:t>
      </w:r>
      <w:r w:rsidR="00E027B0">
        <w:rPr>
          <w:rFonts w:ascii="Times New Roman" w:hAnsi="Times New Roman"/>
          <w:sz w:val="24"/>
          <w:szCs w:val="24"/>
        </w:rPr>
        <w:t>,</w:t>
      </w:r>
      <w:r>
        <w:rPr>
          <w:rFonts w:ascii="Times New Roman" w:hAnsi="Times New Roman"/>
          <w:sz w:val="24"/>
          <w:szCs w:val="24"/>
        </w:rPr>
        <w:t xml:space="preserve"> </w:t>
      </w:r>
      <w:r w:rsidRPr="00635083">
        <w:rPr>
          <w:rFonts w:ascii="Times New Roman" w:hAnsi="Times New Roman"/>
          <w:sz w:val="24"/>
          <w:szCs w:val="24"/>
        </w:rPr>
        <w:t xml:space="preserve">states the Council’s expectation that any rezoning requests with a residential component </w:t>
      </w:r>
      <w:r w:rsidR="00E027B0">
        <w:rPr>
          <w:rFonts w:ascii="Times New Roman" w:hAnsi="Times New Roman"/>
          <w:sz w:val="24"/>
          <w:szCs w:val="24"/>
        </w:rPr>
        <w:t xml:space="preserve">will </w:t>
      </w:r>
      <w:r w:rsidRPr="00635083">
        <w:rPr>
          <w:rFonts w:ascii="Times New Roman" w:hAnsi="Times New Roman"/>
          <w:sz w:val="24"/>
          <w:szCs w:val="24"/>
        </w:rPr>
        <w:t>incorporate a 15% affordable housing feature with mechanisms to assure ongoing affordability.</w:t>
      </w:r>
      <w:r>
        <w:rPr>
          <w:rFonts w:ascii="Times New Roman" w:hAnsi="Times New Roman"/>
          <w:sz w:val="24"/>
          <w:szCs w:val="24"/>
        </w:rPr>
        <w:t xml:space="preserve"> The policy was </w:t>
      </w:r>
      <w:r>
        <w:rPr>
          <w:rFonts w:ascii="Times New Roman" w:hAnsi="Times New Roman"/>
          <w:sz w:val="24"/>
          <w:szCs w:val="24"/>
        </w:rPr>
        <w:lastRenderedPageBreak/>
        <w:t xml:space="preserve">amended in 2009 to allow applicants </w:t>
      </w:r>
      <w:r w:rsidR="003D0ABC">
        <w:rPr>
          <w:rFonts w:ascii="Times New Roman" w:hAnsi="Times New Roman"/>
          <w:sz w:val="24"/>
          <w:szCs w:val="24"/>
        </w:rPr>
        <w:t xml:space="preserve">to </w:t>
      </w:r>
      <w:r>
        <w:rPr>
          <w:rFonts w:ascii="Times New Roman" w:hAnsi="Times New Roman"/>
          <w:sz w:val="24"/>
          <w:szCs w:val="24"/>
        </w:rPr>
        <w:t xml:space="preserve">provide in-lieu fees or propose alternative options to satisfy this policy. Attachment 1 </w:t>
      </w:r>
      <w:r w:rsidR="00A23BB3">
        <w:rPr>
          <w:rFonts w:ascii="Times New Roman" w:hAnsi="Times New Roman"/>
          <w:sz w:val="24"/>
          <w:szCs w:val="24"/>
        </w:rPr>
        <w:t xml:space="preserve">provides </w:t>
      </w:r>
      <w:r>
        <w:rPr>
          <w:rFonts w:ascii="Times New Roman" w:hAnsi="Times New Roman"/>
          <w:sz w:val="24"/>
          <w:szCs w:val="24"/>
        </w:rPr>
        <w:t>a summary of units and payments-</w:t>
      </w:r>
      <w:r w:rsidR="00A23BB3">
        <w:rPr>
          <w:rFonts w:ascii="Times New Roman" w:hAnsi="Times New Roman"/>
          <w:sz w:val="24"/>
          <w:szCs w:val="24"/>
        </w:rPr>
        <w:t xml:space="preserve">in-lieu approved by the Council, the majority of which are a </w:t>
      </w:r>
      <w:r w:rsidRPr="00A23BB3">
        <w:rPr>
          <w:rFonts w:ascii="Times New Roman" w:hAnsi="Times New Roman"/>
          <w:sz w:val="24"/>
          <w:szCs w:val="24"/>
        </w:rPr>
        <w:t xml:space="preserve">result of this policy. </w:t>
      </w:r>
    </w:p>
    <w:p w:rsidR="00E225E6" w:rsidRDefault="00007F41" w:rsidP="00E225E6">
      <w:pPr>
        <w:spacing w:after="240"/>
        <w:jc w:val="both"/>
        <w:rPr>
          <w:rFonts w:ascii="Times New Roman" w:hAnsi="Times New Roman"/>
          <w:sz w:val="24"/>
          <w:szCs w:val="24"/>
          <w:u w:val="single"/>
        </w:rPr>
      </w:pPr>
      <w:r>
        <w:rPr>
          <w:rFonts w:ascii="Times New Roman" w:hAnsi="Times New Roman"/>
          <w:sz w:val="24"/>
          <w:szCs w:val="24"/>
          <w:u w:val="single"/>
        </w:rPr>
        <w:t>Other Methods</w:t>
      </w:r>
      <w:r w:rsidR="00E225E6" w:rsidRPr="00E225E6">
        <w:rPr>
          <w:rFonts w:ascii="Times New Roman" w:hAnsi="Times New Roman"/>
          <w:sz w:val="24"/>
          <w:szCs w:val="24"/>
          <w:u w:val="single"/>
        </w:rPr>
        <w:t xml:space="preserve"> for Consideration</w:t>
      </w:r>
    </w:p>
    <w:p w:rsidR="00402BB5" w:rsidRPr="00402BB5" w:rsidRDefault="00007F41" w:rsidP="00E225E6">
      <w:pPr>
        <w:spacing w:after="240"/>
        <w:jc w:val="both"/>
        <w:rPr>
          <w:rFonts w:ascii="Times New Roman" w:hAnsi="Times New Roman"/>
          <w:sz w:val="24"/>
          <w:szCs w:val="24"/>
        </w:rPr>
      </w:pPr>
      <w:r>
        <w:rPr>
          <w:rFonts w:ascii="Times New Roman" w:hAnsi="Times New Roman"/>
          <w:sz w:val="24"/>
          <w:szCs w:val="24"/>
        </w:rPr>
        <w:t>These are options that the Council has used or considered in the past that could support</w:t>
      </w:r>
      <w:r w:rsidR="00402BB5">
        <w:rPr>
          <w:rFonts w:ascii="Times New Roman" w:hAnsi="Times New Roman"/>
          <w:sz w:val="24"/>
          <w:szCs w:val="24"/>
        </w:rPr>
        <w:t xml:space="preserve"> priorities previously identified by the Council:</w:t>
      </w:r>
    </w:p>
    <w:p w:rsidR="00402BB5" w:rsidRDefault="006875FC" w:rsidP="006875FC">
      <w:pPr>
        <w:pStyle w:val="ListParagraph"/>
        <w:ind w:left="360" w:hanging="360"/>
        <w:rPr>
          <w:rFonts w:ascii="Times New Roman" w:hAnsi="Times New Roman"/>
          <w:sz w:val="24"/>
          <w:szCs w:val="24"/>
        </w:rPr>
      </w:pPr>
      <w:r>
        <w:rPr>
          <w:rFonts w:ascii="Times New Roman" w:hAnsi="Times New Roman"/>
          <w:sz w:val="24"/>
          <w:szCs w:val="24"/>
        </w:rPr>
        <w:t xml:space="preserve">1. </w:t>
      </w:r>
      <w:r w:rsidR="00E31137">
        <w:rPr>
          <w:rFonts w:ascii="Times New Roman" w:hAnsi="Times New Roman"/>
          <w:sz w:val="24"/>
          <w:szCs w:val="24"/>
        </w:rPr>
        <w:tab/>
      </w:r>
      <w:r w:rsidR="00402BB5">
        <w:rPr>
          <w:rFonts w:ascii="Times New Roman" w:hAnsi="Times New Roman"/>
          <w:sz w:val="24"/>
          <w:szCs w:val="24"/>
        </w:rPr>
        <w:t xml:space="preserve">Pursue Low Income Housing </w:t>
      </w:r>
      <w:r w:rsidR="00F71D1C">
        <w:rPr>
          <w:rFonts w:ascii="Times New Roman" w:hAnsi="Times New Roman"/>
          <w:sz w:val="24"/>
          <w:szCs w:val="24"/>
        </w:rPr>
        <w:t xml:space="preserve">Tax Credit (LIHTC) </w:t>
      </w:r>
      <w:r w:rsidR="00402BB5">
        <w:rPr>
          <w:rFonts w:ascii="Times New Roman" w:hAnsi="Times New Roman"/>
          <w:sz w:val="24"/>
          <w:szCs w:val="24"/>
        </w:rPr>
        <w:t>or Tax Exempt Bond financing for rental development.</w:t>
      </w:r>
      <w:r w:rsidR="00402BB5">
        <w:rPr>
          <w:rFonts w:ascii="Times New Roman" w:hAnsi="Times New Roman"/>
          <w:sz w:val="24"/>
          <w:szCs w:val="24"/>
        </w:rPr>
        <w:tab/>
      </w:r>
    </w:p>
    <w:p w:rsidR="00402BB5" w:rsidRDefault="00402BB5" w:rsidP="006875FC">
      <w:pPr>
        <w:pStyle w:val="ListParagraph"/>
        <w:ind w:left="360" w:hanging="360"/>
        <w:rPr>
          <w:rFonts w:ascii="Times New Roman" w:hAnsi="Times New Roman"/>
          <w:sz w:val="24"/>
          <w:szCs w:val="24"/>
        </w:rPr>
      </w:pPr>
      <w:r>
        <w:rPr>
          <w:rFonts w:ascii="Times New Roman" w:hAnsi="Times New Roman"/>
          <w:sz w:val="24"/>
          <w:szCs w:val="24"/>
        </w:rPr>
        <w:tab/>
        <w:t xml:space="preserve">This could be pursued on the Obey Creek site or on an alternate site. This type of financing </w:t>
      </w:r>
      <w:r w:rsidR="00E31137">
        <w:rPr>
          <w:rFonts w:ascii="Times New Roman" w:hAnsi="Times New Roman"/>
          <w:sz w:val="24"/>
          <w:szCs w:val="24"/>
        </w:rPr>
        <w:t xml:space="preserve">would </w:t>
      </w:r>
      <w:r>
        <w:rPr>
          <w:rFonts w:ascii="Times New Roman" w:hAnsi="Times New Roman"/>
          <w:sz w:val="24"/>
          <w:szCs w:val="24"/>
        </w:rPr>
        <w:t xml:space="preserve">provide </w:t>
      </w:r>
      <w:r w:rsidR="00F71D1C">
        <w:rPr>
          <w:rFonts w:ascii="Times New Roman" w:hAnsi="Times New Roman"/>
          <w:sz w:val="24"/>
          <w:szCs w:val="24"/>
        </w:rPr>
        <w:t xml:space="preserve">long-term </w:t>
      </w:r>
      <w:r>
        <w:rPr>
          <w:rFonts w:ascii="Times New Roman" w:hAnsi="Times New Roman"/>
          <w:sz w:val="24"/>
          <w:szCs w:val="24"/>
        </w:rPr>
        <w:t xml:space="preserve">affordable rental units for a </w:t>
      </w:r>
      <w:r w:rsidR="00E31137">
        <w:rPr>
          <w:rFonts w:ascii="Times New Roman" w:hAnsi="Times New Roman"/>
          <w:sz w:val="24"/>
          <w:szCs w:val="24"/>
        </w:rPr>
        <w:t>segment of our community that is currently underserved.</w:t>
      </w:r>
    </w:p>
    <w:p w:rsidR="00460CC5" w:rsidRPr="00007F41" w:rsidRDefault="00460CC5" w:rsidP="00460CC5">
      <w:pPr>
        <w:ind w:firstLine="360"/>
        <w:rPr>
          <w:rFonts w:ascii="Times New Roman" w:hAnsi="Times New Roman"/>
          <w:sz w:val="24"/>
          <w:szCs w:val="24"/>
        </w:rPr>
      </w:pPr>
      <w:r w:rsidRPr="00007F41">
        <w:rPr>
          <w:rFonts w:ascii="Times New Roman" w:hAnsi="Times New Roman"/>
          <w:i/>
          <w:sz w:val="24"/>
          <w:szCs w:val="24"/>
        </w:rPr>
        <w:t>Example</w:t>
      </w:r>
      <w:r>
        <w:rPr>
          <w:rFonts w:ascii="Times New Roman" w:hAnsi="Times New Roman"/>
          <w:i/>
          <w:sz w:val="24"/>
          <w:szCs w:val="24"/>
        </w:rPr>
        <w:t xml:space="preserve">: </w:t>
      </w:r>
      <w:r w:rsidRPr="00007F41">
        <w:rPr>
          <w:rFonts w:ascii="Times New Roman" w:hAnsi="Times New Roman"/>
          <w:sz w:val="24"/>
          <w:szCs w:val="24"/>
        </w:rPr>
        <w:t>Partnered with DHIC for Greenfield Place</w:t>
      </w:r>
    </w:p>
    <w:p w:rsidR="00460CC5" w:rsidRDefault="00F71D1C" w:rsidP="00460CC5">
      <w:pPr>
        <w:pStyle w:val="ListParagraph"/>
        <w:numPr>
          <w:ilvl w:val="1"/>
          <w:numId w:val="4"/>
        </w:numPr>
        <w:spacing w:after="0"/>
        <w:rPr>
          <w:rFonts w:ascii="Times New Roman" w:hAnsi="Times New Roman"/>
          <w:sz w:val="24"/>
          <w:szCs w:val="24"/>
        </w:rPr>
      </w:pPr>
      <w:r>
        <w:rPr>
          <w:rFonts w:ascii="Times New Roman" w:hAnsi="Times New Roman"/>
          <w:sz w:val="24"/>
          <w:szCs w:val="24"/>
        </w:rPr>
        <w:t xml:space="preserve">Pursuit of  LIHTC projects throughout Town is identified as a </w:t>
      </w:r>
      <w:r w:rsidR="00460CC5">
        <w:rPr>
          <w:rFonts w:ascii="Times New Roman" w:hAnsi="Times New Roman"/>
          <w:sz w:val="24"/>
          <w:szCs w:val="24"/>
        </w:rPr>
        <w:t>high priority in the Affordable Rental Housing Strategy</w:t>
      </w:r>
      <w:r>
        <w:rPr>
          <w:rFonts w:ascii="Times New Roman" w:hAnsi="Times New Roman"/>
          <w:sz w:val="24"/>
          <w:szCs w:val="24"/>
        </w:rPr>
        <w:t>.</w:t>
      </w:r>
    </w:p>
    <w:p w:rsidR="00460CC5" w:rsidRDefault="00460CC5" w:rsidP="006875FC">
      <w:pPr>
        <w:pStyle w:val="ListParagraph"/>
        <w:ind w:left="360" w:hanging="360"/>
        <w:rPr>
          <w:rFonts w:ascii="Times New Roman" w:hAnsi="Times New Roman"/>
          <w:sz w:val="24"/>
          <w:szCs w:val="24"/>
        </w:rPr>
      </w:pPr>
    </w:p>
    <w:p w:rsidR="00402BB5" w:rsidRDefault="00402BB5" w:rsidP="006875FC">
      <w:pPr>
        <w:pStyle w:val="ListParagraph"/>
        <w:ind w:left="360" w:hanging="360"/>
        <w:rPr>
          <w:rFonts w:ascii="Times New Roman" w:hAnsi="Times New Roman"/>
          <w:sz w:val="24"/>
          <w:szCs w:val="24"/>
        </w:rPr>
      </w:pPr>
      <w:r>
        <w:rPr>
          <w:rFonts w:ascii="Times New Roman" w:hAnsi="Times New Roman"/>
          <w:sz w:val="24"/>
          <w:szCs w:val="24"/>
        </w:rPr>
        <w:t xml:space="preserve">2. </w:t>
      </w:r>
      <w:r w:rsidR="00E225E6">
        <w:rPr>
          <w:rFonts w:ascii="Times New Roman" w:hAnsi="Times New Roman"/>
          <w:sz w:val="24"/>
          <w:szCs w:val="24"/>
        </w:rPr>
        <w:t xml:space="preserve">Dedicate payment-in-lieu funds to support </w:t>
      </w:r>
      <w:r w:rsidR="00A23BB3">
        <w:rPr>
          <w:rFonts w:ascii="Times New Roman" w:hAnsi="Times New Roman"/>
          <w:sz w:val="24"/>
          <w:szCs w:val="24"/>
        </w:rPr>
        <w:t>existing affordable housing</w:t>
      </w:r>
      <w:r>
        <w:rPr>
          <w:rFonts w:ascii="Times New Roman" w:hAnsi="Times New Roman"/>
          <w:sz w:val="24"/>
          <w:szCs w:val="24"/>
        </w:rPr>
        <w:t xml:space="preserve"> strategies</w:t>
      </w:r>
      <w:r w:rsidR="00A23BB3">
        <w:rPr>
          <w:rFonts w:ascii="Times New Roman" w:hAnsi="Times New Roman"/>
          <w:sz w:val="24"/>
          <w:szCs w:val="24"/>
        </w:rPr>
        <w:t xml:space="preserve"> </w:t>
      </w:r>
      <w:r>
        <w:rPr>
          <w:rFonts w:ascii="Times New Roman" w:hAnsi="Times New Roman"/>
          <w:sz w:val="24"/>
          <w:szCs w:val="24"/>
        </w:rPr>
        <w:t>such as:</w:t>
      </w:r>
    </w:p>
    <w:p w:rsidR="00402BB5" w:rsidRDefault="00402BB5" w:rsidP="00402BB5">
      <w:pPr>
        <w:pStyle w:val="ListParagraph"/>
        <w:numPr>
          <w:ilvl w:val="0"/>
          <w:numId w:val="5"/>
        </w:numPr>
        <w:rPr>
          <w:rFonts w:ascii="Times New Roman" w:hAnsi="Times New Roman"/>
          <w:sz w:val="24"/>
          <w:szCs w:val="24"/>
        </w:rPr>
      </w:pPr>
      <w:r>
        <w:rPr>
          <w:rFonts w:ascii="Times New Roman" w:hAnsi="Times New Roman"/>
          <w:sz w:val="24"/>
          <w:szCs w:val="24"/>
        </w:rPr>
        <w:t xml:space="preserve">Support </w:t>
      </w:r>
      <w:r w:rsidR="00F71D1C">
        <w:rPr>
          <w:rFonts w:ascii="Times New Roman" w:hAnsi="Times New Roman"/>
          <w:sz w:val="24"/>
          <w:szCs w:val="24"/>
        </w:rPr>
        <w:t xml:space="preserve">approaches identified </w:t>
      </w:r>
      <w:r>
        <w:rPr>
          <w:rFonts w:ascii="Times New Roman" w:hAnsi="Times New Roman"/>
          <w:sz w:val="24"/>
          <w:szCs w:val="24"/>
        </w:rPr>
        <w:t xml:space="preserve">in </w:t>
      </w:r>
      <w:r w:rsidR="00A23BB3">
        <w:rPr>
          <w:rFonts w:ascii="Times New Roman" w:hAnsi="Times New Roman"/>
          <w:sz w:val="24"/>
          <w:szCs w:val="24"/>
        </w:rPr>
        <w:t xml:space="preserve">the </w:t>
      </w:r>
      <w:r w:rsidR="006875FC">
        <w:rPr>
          <w:rFonts w:ascii="Times New Roman" w:hAnsi="Times New Roman"/>
          <w:sz w:val="24"/>
          <w:szCs w:val="24"/>
        </w:rPr>
        <w:t>Northside and Pine Knolls Community Plan</w:t>
      </w:r>
      <w:r w:rsidR="00A23BB3">
        <w:rPr>
          <w:rFonts w:ascii="Times New Roman" w:hAnsi="Times New Roman"/>
          <w:sz w:val="24"/>
          <w:szCs w:val="24"/>
        </w:rPr>
        <w:t>,</w:t>
      </w:r>
    </w:p>
    <w:p w:rsidR="00402BB5" w:rsidRDefault="00402BB5" w:rsidP="00402BB5">
      <w:pPr>
        <w:pStyle w:val="ListParagraph"/>
        <w:numPr>
          <w:ilvl w:val="0"/>
          <w:numId w:val="5"/>
        </w:numPr>
        <w:rPr>
          <w:rFonts w:ascii="Times New Roman" w:hAnsi="Times New Roman"/>
          <w:sz w:val="24"/>
          <w:szCs w:val="24"/>
        </w:rPr>
      </w:pPr>
      <w:r>
        <w:rPr>
          <w:rFonts w:ascii="Times New Roman" w:hAnsi="Times New Roman"/>
          <w:sz w:val="24"/>
          <w:szCs w:val="24"/>
        </w:rPr>
        <w:t xml:space="preserve">Support community engagement and revitalization efforts underway in the Rogers Road neighborhood </w:t>
      </w:r>
    </w:p>
    <w:p w:rsidR="00402BB5" w:rsidRDefault="00402BB5" w:rsidP="00402BB5">
      <w:pPr>
        <w:pStyle w:val="ListParagraph"/>
        <w:numPr>
          <w:ilvl w:val="0"/>
          <w:numId w:val="5"/>
        </w:numPr>
        <w:rPr>
          <w:rFonts w:ascii="Times New Roman" w:hAnsi="Times New Roman"/>
          <w:sz w:val="24"/>
          <w:szCs w:val="24"/>
        </w:rPr>
      </w:pPr>
      <w:r>
        <w:rPr>
          <w:rFonts w:ascii="Times New Roman" w:hAnsi="Times New Roman"/>
          <w:sz w:val="24"/>
          <w:szCs w:val="24"/>
        </w:rPr>
        <w:t xml:space="preserve">Create a local </w:t>
      </w:r>
      <w:r w:rsidR="00E225E6">
        <w:rPr>
          <w:rFonts w:ascii="Times New Roman" w:hAnsi="Times New Roman"/>
          <w:sz w:val="24"/>
          <w:szCs w:val="24"/>
        </w:rPr>
        <w:t xml:space="preserve">rental </w:t>
      </w:r>
      <w:r w:rsidR="006875FC">
        <w:rPr>
          <w:rFonts w:ascii="Times New Roman" w:hAnsi="Times New Roman"/>
          <w:sz w:val="24"/>
          <w:szCs w:val="24"/>
        </w:rPr>
        <w:t xml:space="preserve">subsidy </w:t>
      </w:r>
      <w:r w:rsidR="00E225E6">
        <w:rPr>
          <w:rFonts w:ascii="Times New Roman" w:hAnsi="Times New Roman"/>
          <w:sz w:val="24"/>
          <w:szCs w:val="24"/>
        </w:rPr>
        <w:t>program</w:t>
      </w:r>
    </w:p>
    <w:p w:rsidR="00402BB5" w:rsidRDefault="00402BB5" w:rsidP="00402BB5">
      <w:pPr>
        <w:pStyle w:val="ListParagraph"/>
        <w:numPr>
          <w:ilvl w:val="0"/>
          <w:numId w:val="5"/>
        </w:numPr>
        <w:rPr>
          <w:rFonts w:ascii="Times New Roman" w:hAnsi="Times New Roman"/>
          <w:sz w:val="24"/>
          <w:szCs w:val="24"/>
        </w:rPr>
      </w:pPr>
      <w:r>
        <w:rPr>
          <w:rFonts w:ascii="Times New Roman" w:hAnsi="Times New Roman"/>
          <w:sz w:val="24"/>
          <w:szCs w:val="24"/>
        </w:rPr>
        <w:t>Establish a s</w:t>
      </w:r>
      <w:r w:rsidR="00E225E6">
        <w:rPr>
          <w:rFonts w:ascii="Times New Roman" w:hAnsi="Times New Roman"/>
          <w:sz w:val="24"/>
          <w:szCs w:val="24"/>
        </w:rPr>
        <w:t>econd mortgage program,</w:t>
      </w:r>
    </w:p>
    <w:p w:rsidR="00402BB5" w:rsidRDefault="00402BB5" w:rsidP="00402BB5">
      <w:pPr>
        <w:pStyle w:val="ListParagraph"/>
        <w:numPr>
          <w:ilvl w:val="0"/>
          <w:numId w:val="5"/>
        </w:numPr>
        <w:rPr>
          <w:rFonts w:ascii="Times New Roman" w:hAnsi="Times New Roman"/>
          <w:sz w:val="24"/>
          <w:szCs w:val="24"/>
        </w:rPr>
      </w:pPr>
      <w:r>
        <w:rPr>
          <w:rFonts w:ascii="Times New Roman" w:hAnsi="Times New Roman"/>
          <w:sz w:val="24"/>
          <w:szCs w:val="24"/>
        </w:rPr>
        <w:t>Establish a property acquisition fund</w:t>
      </w:r>
    </w:p>
    <w:p w:rsidR="00402BB5" w:rsidRDefault="00402BB5" w:rsidP="00402BB5">
      <w:pPr>
        <w:pStyle w:val="ListParagraph"/>
        <w:numPr>
          <w:ilvl w:val="0"/>
          <w:numId w:val="5"/>
        </w:numPr>
        <w:rPr>
          <w:rFonts w:ascii="Times New Roman" w:hAnsi="Times New Roman"/>
          <w:sz w:val="24"/>
          <w:szCs w:val="24"/>
        </w:rPr>
      </w:pPr>
      <w:r>
        <w:rPr>
          <w:rFonts w:ascii="Times New Roman" w:hAnsi="Times New Roman"/>
          <w:sz w:val="24"/>
          <w:szCs w:val="24"/>
        </w:rPr>
        <w:t xml:space="preserve">Create </w:t>
      </w:r>
      <w:r w:rsidR="006875FC">
        <w:rPr>
          <w:rFonts w:ascii="Times New Roman" w:hAnsi="Times New Roman"/>
          <w:sz w:val="24"/>
          <w:szCs w:val="24"/>
        </w:rPr>
        <w:t xml:space="preserve">major/minor </w:t>
      </w:r>
      <w:r w:rsidR="00E225E6">
        <w:rPr>
          <w:rFonts w:ascii="Times New Roman" w:hAnsi="Times New Roman"/>
          <w:sz w:val="24"/>
          <w:szCs w:val="24"/>
        </w:rPr>
        <w:t xml:space="preserve">single-family </w:t>
      </w:r>
      <w:r w:rsidR="00E225E6" w:rsidRPr="00E225E6">
        <w:rPr>
          <w:rFonts w:ascii="Times New Roman" w:hAnsi="Times New Roman"/>
          <w:sz w:val="24"/>
          <w:szCs w:val="24"/>
        </w:rPr>
        <w:t>rehabilitation program</w:t>
      </w:r>
      <w:r w:rsidR="00A23BB3">
        <w:rPr>
          <w:rFonts w:ascii="Times New Roman" w:hAnsi="Times New Roman"/>
          <w:sz w:val="24"/>
          <w:szCs w:val="24"/>
        </w:rPr>
        <w:t xml:space="preserve">, </w:t>
      </w:r>
    </w:p>
    <w:p w:rsidR="00402BB5" w:rsidRDefault="00402BB5" w:rsidP="00402BB5">
      <w:pPr>
        <w:pStyle w:val="ListParagraph"/>
        <w:numPr>
          <w:ilvl w:val="0"/>
          <w:numId w:val="5"/>
        </w:numPr>
        <w:rPr>
          <w:rFonts w:ascii="Times New Roman" w:hAnsi="Times New Roman"/>
          <w:sz w:val="24"/>
          <w:szCs w:val="24"/>
        </w:rPr>
      </w:pPr>
      <w:r>
        <w:rPr>
          <w:rFonts w:ascii="Times New Roman" w:hAnsi="Times New Roman"/>
          <w:sz w:val="24"/>
          <w:szCs w:val="24"/>
        </w:rPr>
        <w:t>Provide funding for supportive housing initiatives</w:t>
      </w:r>
    </w:p>
    <w:p w:rsidR="00284BF0" w:rsidRDefault="00402BB5" w:rsidP="00402BB5">
      <w:pPr>
        <w:pStyle w:val="ListParagraph"/>
        <w:numPr>
          <w:ilvl w:val="0"/>
          <w:numId w:val="5"/>
        </w:numPr>
        <w:rPr>
          <w:rFonts w:ascii="Times New Roman" w:hAnsi="Times New Roman"/>
          <w:sz w:val="24"/>
          <w:szCs w:val="24"/>
        </w:rPr>
      </w:pPr>
      <w:r>
        <w:rPr>
          <w:rFonts w:ascii="Times New Roman" w:hAnsi="Times New Roman"/>
          <w:sz w:val="24"/>
          <w:szCs w:val="24"/>
        </w:rPr>
        <w:t xml:space="preserve">Expand the Town’s transitional housing program </w:t>
      </w:r>
    </w:p>
    <w:p w:rsidR="007E0CB7" w:rsidRDefault="007E0CB7" w:rsidP="006875FC">
      <w:pPr>
        <w:pStyle w:val="ListParagraph"/>
        <w:ind w:left="360" w:hanging="360"/>
        <w:rPr>
          <w:rFonts w:ascii="Times New Roman" w:hAnsi="Times New Roman"/>
          <w:sz w:val="24"/>
          <w:szCs w:val="24"/>
        </w:rPr>
      </w:pPr>
    </w:p>
    <w:p w:rsidR="00BE062E" w:rsidRDefault="00E31137" w:rsidP="006875FC">
      <w:pPr>
        <w:pStyle w:val="ListParagraph"/>
        <w:ind w:left="360" w:hanging="360"/>
        <w:rPr>
          <w:rFonts w:ascii="Times New Roman" w:hAnsi="Times New Roman"/>
          <w:sz w:val="24"/>
          <w:szCs w:val="24"/>
        </w:rPr>
      </w:pPr>
      <w:r>
        <w:rPr>
          <w:rFonts w:ascii="Times New Roman" w:hAnsi="Times New Roman"/>
          <w:sz w:val="24"/>
          <w:szCs w:val="24"/>
        </w:rPr>
        <w:t xml:space="preserve">3. </w:t>
      </w:r>
      <w:r w:rsidR="007E0CB7">
        <w:rPr>
          <w:rFonts w:ascii="Times New Roman" w:hAnsi="Times New Roman"/>
          <w:sz w:val="24"/>
          <w:szCs w:val="24"/>
        </w:rPr>
        <w:t xml:space="preserve"> Provide a combi</w:t>
      </w:r>
      <w:r>
        <w:rPr>
          <w:rFonts w:ascii="Times New Roman" w:hAnsi="Times New Roman"/>
          <w:sz w:val="24"/>
          <w:szCs w:val="24"/>
        </w:rPr>
        <w:t>nation of payment-in-lieu/units</w:t>
      </w:r>
      <w:r w:rsidR="00F71D1C">
        <w:rPr>
          <w:rFonts w:ascii="Times New Roman" w:hAnsi="Times New Roman"/>
          <w:sz w:val="24"/>
          <w:szCs w:val="24"/>
        </w:rPr>
        <w:t xml:space="preserve"> </w:t>
      </w:r>
      <w:r>
        <w:rPr>
          <w:rFonts w:ascii="Times New Roman" w:hAnsi="Times New Roman"/>
          <w:sz w:val="24"/>
          <w:szCs w:val="24"/>
        </w:rPr>
        <w:t>on-site.</w:t>
      </w:r>
    </w:p>
    <w:p w:rsidR="007E0CB7" w:rsidRDefault="00E31137" w:rsidP="006875FC">
      <w:pPr>
        <w:pStyle w:val="ListParagraph"/>
        <w:ind w:left="360" w:hanging="360"/>
        <w:rPr>
          <w:rFonts w:ascii="Times New Roman" w:hAnsi="Times New Roman"/>
          <w:sz w:val="24"/>
          <w:szCs w:val="24"/>
        </w:rPr>
      </w:pPr>
      <w:r>
        <w:rPr>
          <w:rFonts w:ascii="Times New Roman" w:hAnsi="Times New Roman"/>
          <w:sz w:val="24"/>
          <w:szCs w:val="24"/>
        </w:rPr>
        <w:t xml:space="preserve"> </w:t>
      </w:r>
    </w:p>
    <w:p w:rsidR="00E31137" w:rsidRDefault="00E31137" w:rsidP="006875FC">
      <w:pPr>
        <w:pStyle w:val="ListParagraph"/>
        <w:ind w:left="360" w:hanging="360"/>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ab/>
        <w:t>Partnerships with affordable housing providers.</w:t>
      </w:r>
    </w:p>
    <w:p w:rsidR="00E31137" w:rsidRDefault="00E31137" w:rsidP="00E31137">
      <w:pPr>
        <w:pStyle w:val="ListParagraph"/>
        <w:ind w:left="360"/>
        <w:rPr>
          <w:rFonts w:ascii="Times New Roman" w:hAnsi="Times New Roman"/>
          <w:sz w:val="24"/>
          <w:szCs w:val="24"/>
        </w:rPr>
      </w:pPr>
      <w:r>
        <w:rPr>
          <w:rFonts w:ascii="Times New Roman" w:hAnsi="Times New Roman"/>
          <w:sz w:val="24"/>
          <w:szCs w:val="24"/>
        </w:rPr>
        <w:t>It could be beneficial for the applicant to engage in conversations with affordable housing providers to determine if there are opportunities for partnerships and financing that might not be available to for</w:t>
      </w:r>
      <w:r w:rsidR="00BF26A8">
        <w:rPr>
          <w:rFonts w:ascii="Times New Roman" w:hAnsi="Times New Roman"/>
          <w:sz w:val="24"/>
          <w:szCs w:val="24"/>
        </w:rPr>
        <w:t>-</w:t>
      </w:r>
      <w:r>
        <w:rPr>
          <w:rFonts w:ascii="Times New Roman" w:hAnsi="Times New Roman"/>
          <w:sz w:val="24"/>
          <w:szCs w:val="24"/>
        </w:rPr>
        <w:t xml:space="preserve">profit entities. </w:t>
      </w:r>
    </w:p>
    <w:p w:rsidR="00007F41" w:rsidRDefault="00007F41" w:rsidP="00E31137">
      <w:pPr>
        <w:pStyle w:val="ListParagraph"/>
        <w:ind w:left="360"/>
        <w:rPr>
          <w:rFonts w:ascii="Times New Roman" w:hAnsi="Times New Roman"/>
          <w:sz w:val="24"/>
          <w:szCs w:val="24"/>
        </w:rPr>
      </w:pPr>
    </w:p>
    <w:p w:rsidR="00BF26A8" w:rsidRDefault="00BF26A8" w:rsidP="006875FC">
      <w:pPr>
        <w:pStyle w:val="ListParagraph"/>
        <w:ind w:left="360" w:hanging="360"/>
        <w:rPr>
          <w:rFonts w:ascii="Times New Roman" w:hAnsi="Times New Roman"/>
          <w:sz w:val="24"/>
          <w:szCs w:val="24"/>
          <w:u w:val="single"/>
        </w:rPr>
      </w:pPr>
      <w:r w:rsidRPr="00BF26A8">
        <w:rPr>
          <w:rFonts w:ascii="Times New Roman" w:hAnsi="Times New Roman"/>
          <w:sz w:val="24"/>
          <w:szCs w:val="24"/>
          <w:u w:val="single"/>
        </w:rPr>
        <w:t>Additional In</w:t>
      </w:r>
      <w:r>
        <w:rPr>
          <w:rFonts w:ascii="Times New Roman" w:hAnsi="Times New Roman"/>
          <w:sz w:val="24"/>
          <w:szCs w:val="24"/>
          <w:u w:val="single"/>
        </w:rPr>
        <w:t>formation</w:t>
      </w:r>
    </w:p>
    <w:p w:rsidR="00BF26A8" w:rsidRDefault="00BF26A8" w:rsidP="00BF26A8">
      <w:pPr>
        <w:spacing w:after="240"/>
        <w:contextualSpacing/>
        <w:jc w:val="both"/>
        <w:rPr>
          <w:rFonts w:ascii="Times New Roman" w:hAnsi="Times New Roman"/>
          <w:color w:val="000000"/>
          <w:sz w:val="24"/>
          <w:szCs w:val="24"/>
        </w:rPr>
      </w:pPr>
      <w:r>
        <w:rPr>
          <w:rFonts w:ascii="Times New Roman" w:hAnsi="Times New Roman"/>
          <w:color w:val="000000"/>
          <w:sz w:val="24"/>
          <w:szCs w:val="24"/>
        </w:rPr>
        <w:t>We offer the following excerpt from the Glen Lennox Development Agreement as a reminder that the Council is able to discuss alternatives very specific to this project.</w:t>
      </w:r>
      <w:r w:rsidR="00B2525D">
        <w:rPr>
          <w:rFonts w:ascii="Times New Roman" w:hAnsi="Times New Roman"/>
          <w:color w:val="000000"/>
          <w:sz w:val="24"/>
          <w:szCs w:val="24"/>
        </w:rPr>
        <w:t xml:space="preserve"> For example, the</w:t>
      </w:r>
      <w:r>
        <w:rPr>
          <w:rFonts w:ascii="Times New Roman" w:hAnsi="Times New Roman"/>
          <w:color w:val="000000"/>
          <w:sz w:val="24"/>
          <w:szCs w:val="24"/>
        </w:rPr>
        <w:t xml:space="preserve"> </w:t>
      </w:r>
      <w:r>
        <w:rPr>
          <w:rFonts w:ascii="Times New Roman" w:hAnsi="Times New Roman"/>
          <w:color w:val="000000"/>
          <w:sz w:val="24"/>
          <w:szCs w:val="24"/>
        </w:rPr>
        <w:lastRenderedPageBreak/>
        <w:t xml:space="preserve">Council negotiated an affordable housing payment-in-lieu </w:t>
      </w:r>
      <w:r w:rsidR="00B2525D">
        <w:rPr>
          <w:rFonts w:ascii="Times New Roman" w:hAnsi="Times New Roman"/>
          <w:color w:val="000000"/>
          <w:sz w:val="24"/>
          <w:szCs w:val="24"/>
        </w:rPr>
        <w:t xml:space="preserve">for the Glen Lennox Development Agreement </w:t>
      </w:r>
      <w:r>
        <w:rPr>
          <w:rFonts w:ascii="Times New Roman" w:hAnsi="Times New Roman"/>
          <w:color w:val="000000"/>
          <w:sz w:val="24"/>
          <w:szCs w:val="24"/>
        </w:rPr>
        <w:t xml:space="preserve">based on an established rental payment option for long-term Glen Lennox residents. </w:t>
      </w:r>
    </w:p>
    <w:p w:rsidR="00BF26A8" w:rsidRDefault="00BF26A8" w:rsidP="00BF26A8">
      <w:pPr>
        <w:spacing w:after="240"/>
        <w:contextualSpacing/>
        <w:jc w:val="both"/>
        <w:rPr>
          <w:rFonts w:ascii="Times New Roman" w:hAnsi="Times New Roman"/>
          <w:color w:val="000000"/>
          <w:sz w:val="24"/>
          <w:szCs w:val="24"/>
        </w:rPr>
      </w:pPr>
    </w:p>
    <w:p w:rsidR="00BF26A8" w:rsidRDefault="00BF26A8" w:rsidP="00BF26A8">
      <w:pPr>
        <w:spacing w:after="240"/>
        <w:ind w:left="720"/>
        <w:contextualSpacing/>
        <w:jc w:val="both"/>
        <w:rPr>
          <w:rFonts w:ascii="Times New Roman" w:hAnsi="Times New Roman"/>
          <w:color w:val="0000FF"/>
          <w:sz w:val="24"/>
          <w:szCs w:val="24"/>
          <w:u w:val="single"/>
        </w:rPr>
      </w:pPr>
      <w:r>
        <w:rPr>
          <w:rFonts w:ascii="Times New Roman" w:hAnsi="Times New Roman"/>
          <w:color w:val="000000"/>
          <w:sz w:val="24"/>
          <w:szCs w:val="24"/>
        </w:rPr>
        <w:t>“At any time within the term of this Agreement, a Developer Owner or a Parcel Owner, if applicable, can elect to pay a one-time payment to the Town in lieu of maintaining the fifteen percent cap of eligible Vested Renters on that Parcel (the “Vested Rental Payment”).</w:t>
      </w:r>
    </w:p>
    <w:p w:rsidR="00BF26A8" w:rsidRDefault="00BF26A8" w:rsidP="00BF26A8">
      <w:pPr>
        <w:spacing w:after="240"/>
        <w:contextualSpacing/>
        <w:jc w:val="both"/>
        <w:rPr>
          <w:rFonts w:ascii="Times New Roman" w:hAnsi="Times New Roman"/>
          <w:color w:val="000000"/>
          <w:sz w:val="24"/>
          <w:szCs w:val="24"/>
        </w:rPr>
      </w:pPr>
    </w:p>
    <w:p w:rsidR="00BF26A8" w:rsidRDefault="00BF26A8" w:rsidP="00BF26A8">
      <w:pPr>
        <w:spacing w:after="240"/>
        <w:ind w:left="720"/>
        <w:contextualSpacing/>
        <w:jc w:val="both"/>
        <w:rPr>
          <w:rFonts w:ascii="Times New Roman" w:hAnsi="Times New Roman"/>
          <w:color w:val="0000FF"/>
          <w:sz w:val="24"/>
          <w:szCs w:val="24"/>
          <w:u w:val="single"/>
        </w:rPr>
      </w:pPr>
      <w:r>
        <w:rPr>
          <w:rFonts w:ascii="Times New Roman" w:hAnsi="Times New Roman"/>
          <w:color w:val="000000"/>
          <w:sz w:val="24"/>
          <w:szCs w:val="24"/>
        </w:rPr>
        <w:t>The Vested Rental Payment would be calculated by determining the number of Vested Renters occupying units on the Parcel at the time of election of the Vested Rental Payment option in relation to the total number of apartment units located on the Parcel.  The number of apartment units that would be needed to achieve the fifteen percent cap on the parcel would be subject to a one-time payment of $12,000.00 per unit per Parcel as the Vested Rental Payment for that Parcel.</w:t>
      </w:r>
    </w:p>
    <w:p w:rsidR="00BF26A8" w:rsidRDefault="00BF26A8" w:rsidP="00BF26A8">
      <w:pPr>
        <w:spacing w:after="240"/>
        <w:contextualSpacing/>
        <w:jc w:val="both"/>
        <w:rPr>
          <w:rFonts w:ascii="Times New Roman" w:hAnsi="Times New Roman"/>
          <w:color w:val="000000"/>
          <w:sz w:val="24"/>
          <w:szCs w:val="24"/>
        </w:rPr>
      </w:pPr>
    </w:p>
    <w:p w:rsidR="00BF26A8" w:rsidRDefault="00BF26A8" w:rsidP="00BF26A8">
      <w:pPr>
        <w:spacing w:after="240"/>
        <w:ind w:left="720"/>
        <w:contextualSpacing/>
        <w:jc w:val="both"/>
        <w:rPr>
          <w:rFonts w:ascii="Times New Roman" w:hAnsi="Times New Roman"/>
          <w:i/>
          <w:iCs/>
          <w:color w:val="0000FF"/>
          <w:sz w:val="24"/>
          <w:szCs w:val="24"/>
          <w:u w:val="single"/>
        </w:rPr>
      </w:pPr>
      <w:r>
        <w:rPr>
          <w:rFonts w:ascii="Times New Roman" w:hAnsi="Times New Roman"/>
          <w:color w:val="000000"/>
          <w:sz w:val="24"/>
          <w:szCs w:val="24"/>
        </w:rPr>
        <w:t>If additional apartment units are constructed on the Parcel after the Vested Rental Payment has been tendered to the Town (the “Additional Units”) the Developer Owner or Parcel Owner of the Parcel at the time the Additional Units are constructed may elect a Vested Rental Payment as to the Additional Units in lieu of maintaining the fifteen percent cap for the Additional Units per Section 3(i) above.  Those Additional Units would each be subject to a Vested Rental Payment of $12,000.00 per unit per the calculation in Section 3(ii) above”</w:t>
      </w:r>
      <w:r>
        <w:rPr>
          <w:rFonts w:ascii="Times New Roman" w:hAnsi="Times New Roman"/>
          <w:i/>
          <w:iCs/>
          <w:color w:val="000000"/>
          <w:sz w:val="24"/>
          <w:szCs w:val="24"/>
        </w:rPr>
        <w:t>.</w:t>
      </w:r>
    </w:p>
    <w:p w:rsidR="003D0ABC" w:rsidRDefault="003D0ABC" w:rsidP="003D0ABC">
      <w:pPr>
        <w:spacing w:after="240"/>
        <w:contextualSpacing/>
        <w:jc w:val="both"/>
        <w:rPr>
          <w:rFonts w:ascii="Times New Roman" w:hAnsi="Times New Roman"/>
          <w:color w:val="000000"/>
          <w:sz w:val="24"/>
          <w:szCs w:val="24"/>
          <w:u w:val="single"/>
        </w:rPr>
      </w:pPr>
    </w:p>
    <w:p w:rsidR="003D0ABC" w:rsidRDefault="003D0ABC" w:rsidP="003D0ABC">
      <w:pPr>
        <w:spacing w:after="240"/>
        <w:contextualSpacing/>
        <w:jc w:val="both"/>
        <w:rPr>
          <w:rFonts w:ascii="Times New Roman" w:hAnsi="Times New Roman"/>
          <w:color w:val="000000"/>
          <w:sz w:val="24"/>
          <w:szCs w:val="24"/>
        </w:rPr>
      </w:pPr>
      <w:r>
        <w:rPr>
          <w:rFonts w:ascii="Times New Roman" w:hAnsi="Times New Roman"/>
          <w:color w:val="000000"/>
          <w:sz w:val="24"/>
          <w:szCs w:val="24"/>
          <w:u w:val="single"/>
        </w:rPr>
        <w:t>Standard Special Use Permit Applications Stipulations</w:t>
      </w:r>
    </w:p>
    <w:p w:rsidR="003D0ABC" w:rsidRDefault="003D0ABC" w:rsidP="003D0ABC">
      <w:pPr>
        <w:contextualSpacing/>
        <w:jc w:val="both"/>
        <w:rPr>
          <w:rFonts w:ascii="Times New Roman" w:hAnsi="Times New Roman"/>
          <w:color w:val="000000"/>
          <w:sz w:val="24"/>
          <w:szCs w:val="24"/>
        </w:rPr>
      </w:pPr>
    </w:p>
    <w:p w:rsidR="003D0ABC" w:rsidRDefault="003D0ABC" w:rsidP="003D0ABC">
      <w:pPr>
        <w:contextualSpacing/>
        <w:jc w:val="both"/>
        <w:rPr>
          <w:rFonts w:ascii="Times New Roman" w:hAnsi="Times New Roman"/>
          <w:color w:val="000000"/>
          <w:sz w:val="24"/>
          <w:szCs w:val="24"/>
        </w:rPr>
      </w:pPr>
      <w:r>
        <w:rPr>
          <w:rFonts w:ascii="Times New Roman" w:hAnsi="Times New Roman"/>
          <w:color w:val="000000"/>
          <w:sz w:val="24"/>
          <w:szCs w:val="24"/>
        </w:rPr>
        <w:t>We typically include the following stipulations in SUP applications for rental developments:</w:t>
      </w:r>
    </w:p>
    <w:p w:rsidR="003D0ABC" w:rsidRPr="008970AA" w:rsidRDefault="003D0ABC" w:rsidP="003D0ABC">
      <w:pPr>
        <w:pStyle w:val="ListParagraph"/>
        <w:numPr>
          <w:ilvl w:val="0"/>
          <w:numId w:val="13"/>
        </w:numPr>
        <w:spacing w:after="0"/>
        <w:jc w:val="both"/>
        <w:rPr>
          <w:rFonts w:ascii="Times New Roman" w:hAnsi="Times New Roman"/>
          <w:color w:val="000000"/>
          <w:sz w:val="24"/>
          <w:szCs w:val="24"/>
        </w:rPr>
      </w:pPr>
      <w:r>
        <w:rPr>
          <w:rFonts w:ascii="Times New Roman" w:hAnsi="Times New Roman"/>
          <w:sz w:val="24"/>
          <w:szCs w:val="24"/>
        </w:rPr>
        <w:t>I</w:t>
      </w:r>
      <w:r w:rsidRPr="008970AA">
        <w:rPr>
          <w:rFonts w:ascii="Times New Roman" w:hAnsi="Times New Roman"/>
          <w:sz w:val="24"/>
          <w:szCs w:val="24"/>
        </w:rPr>
        <w:t xml:space="preserve">f a rental development is converted to an ownership condominium development, affordable units for ownership </w:t>
      </w:r>
      <w:r>
        <w:rPr>
          <w:rFonts w:ascii="Times New Roman" w:hAnsi="Times New Roman"/>
          <w:sz w:val="24"/>
          <w:szCs w:val="24"/>
        </w:rPr>
        <w:t>must</w:t>
      </w:r>
      <w:r w:rsidRPr="008970AA">
        <w:rPr>
          <w:rFonts w:ascii="Times New Roman" w:hAnsi="Times New Roman"/>
          <w:sz w:val="24"/>
          <w:szCs w:val="24"/>
        </w:rPr>
        <w:t xml:space="preserve"> be provided according to the Inclusionary Zoning Ordinance or other affordable housing policy in place at the time of conversion. </w:t>
      </w:r>
    </w:p>
    <w:p w:rsidR="003D0ABC" w:rsidRPr="003D0ABC" w:rsidRDefault="003D0ABC" w:rsidP="003D0ABC">
      <w:pPr>
        <w:pStyle w:val="ListParagraph"/>
        <w:numPr>
          <w:ilvl w:val="0"/>
          <w:numId w:val="13"/>
        </w:numPr>
        <w:spacing w:after="0"/>
        <w:jc w:val="both"/>
        <w:rPr>
          <w:rFonts w:ascii="Times New Roman" w:hAnsi="Times New Roman"/>
          <w:color w:val="000000"/>
          <w:sz w:val="24"/>
          <w:szCs w:val="24"/>
        </w:rPr>
      </w:pPr>
      <w:r>
        <w:rPr>
          <w:rFonts w:ascii="Times New Roman" w:hAnsi="Times New Roman"/>
          <w:sz w:val="24"/>
          <w:szCs w:val="24"/>
        </w:rPr>
        <w:t>If conversion to ownership occurred, Town Manager approval of an Affordable Housing Plan, to include the method for achieving long term affordability, would be required.</w:t>
      </w:r>
    </w:p>
    <w:p w:rsidR="003D0ABC" w:rsidRPr="008970AA" w:rsidRDefault="003D0ABC" w:rsidP="003D0ABC">
      <w:pPr>
        <w:pStyle w:val="ListParagraph"/>
        <w:spacing w:after="0"/>
        <w:ind w:left="360"/>
        <w:jc w:val="both"/>
        <w:rPr>
          <w:rFonts w:ascii="Times New Roman" w:hAnsi="Times New Roman"/>
          <w:color w:val="000000"/>
          <w:sz w:val="24"/>
          <w:szCs w:val="24"/>
        </w:rPr>
      </w:pPr>
    </w:p>
    <w:p w:rsidR="003D0ABC" w:rsidRDefault="003D0ABC" w:rsidP="003D0ABC">
      <w:pPr>
        <w:jc w:val="both"/>
        <w:rPr>
          <w:rFonts w:ascii="Times New Roman" w:hAnsi="Times New Roman"/>
          <w:color w:val="000000"/>
          <w:sz w:val="24"/>
          <w:szCs w:val="24"/>
        </w:rPr>
      </w:pPr>
      <w:r>
        <w:rPr>
          <w:rFonts w:ascii="Times New Roman" w:hAnsi="Times New Roman"/>
          <w:color w:val="000000"/>
          <w:sz w:val="24"/>
          <w:szCs w:val="24"/>
        </w:rPr>
        <w:t>If the project includes an affordable rental component we would include language in the SUP to stipulate:</w:t>
      </w:r>
    </w:p>
    <w:p w:rsidR="00BE062E" w:rsidRDefault="00BE062E" w:rsidP="003D0ABC">
      <w:pPr>
        <w:jc w:val="both"/>
        <w:rPr>
          <w:rFonts w:ascii="Times New Roman" w:hAnsi="Times New Roman"/>
          <w:color w:val="000000"/>
          <w:sz w:val="24"/>
          <w:szCs w:val="24"/>
        </w:rPr>
      </w:pPr>
    </w:p>
    <w:p w:rsidR="003D0ABC" w:rsidRDefault="003D0ABC" w:rsidP="003D0ABC">
      <w:pPr>
        <w:pStyle w:val="ListParagraph"/>
        <w:numPr>
          <w:ilvl w:val="0"/>
          <w:numId w:val="14"/>
        </w:numPr>
        <w:spacing w:after="0"/>
        <w:jc w:val="both"/>
        <w:rPr>
          <w:rFonts w:ascii="Times New Roman" w:hAnsi="Times New Roman"/>
          <w:color w:val="000000"/>
          <w:sz w:val="24"/>
          <w:szCs w:val="24"/>
        </w:rPr>
      </w:pPr>
      <w:r>
        <w:rPr>
          <w:rFonts w:ascii="Times New Roman" w:hAnsi="Times New Roman"/>
          <w:color w:val="000000"/>
          <w:sz w:val="24"/>
          <w:szCs w:val="24"/>
        </w:rPr>
        <w:t>Town Manager approval of an Affordable Rental Housing Plan;</w:t>
      </w:r>
    </w:p>
    <w:p w:rsidR="003D0ABC" w:rsidRDefault="003D0ABC" w:rsidP="003D0ABC">
      <w:pPr>
        <w:pStyle w:val="ListParagraph"/>
        <w:numPr>
          <w:ilvl w:val="0"/>
          <w:numId w:val="14"/>
        </w:numPr>
        <w:spacing w:after="0"/>
        <w:jc w:val="both"/>
        <w:rPr>
          <w:rFonts w:ascii="Times New Roman" w:hAnsi="Times New Roman"/>
          <w:color w:val="000000"/>
          <w:sz w:val="24"/>
          <w:szCs w:val="24"/>
        </w:rPr>
      </w:pPr>
      <w:r>
        <w:rPr>
          <w:rFonts w:ascii="Times New Roman" w:hAnsi="Times New Roman"/>
          <w:color w:val="000000"/>
          <w:sz w:val="24"/>
          <w:szCs w:val="24"/>
        </w:rPr>
        <w:t>The maximum rent to be charged for the affordable units and the method used for determining rents;</w:t>
      </w:r>
    </w:p>
    <w:p w:rsidR="003D0ABC" w:rsidRDefault="003D0ABC" w:rsidP="003D0ABC">
      <w:pPr>
        <w:pStyle w:val="ListParagraph"/>
        <w:numPr>
          <w:ilvl w:val="0"/>
          <w:numId w:val="14"/>
        </w:numPr>
        <w:spacing w:after="0"/>
        <w:jc w:val="both"/>
        <w:rPr>
          <w:rFonts w:ascii="Times New Roman" w:hAnsi="Times New Roman"/>
          <w:color w:val="000000"/>
          <w:sz w:val="24"/>
          <w:szCs w:val="24"/>
        </w:rPr>
      </w:pPr>
      <w:r w:rsidRPr="008970AA">
        <w:rPr>
          <w:rFonts w:ascii="Times New Roman" w:hAnsi="Times New Roman"/>
          <w:color w:val="000000"/>
          <w:sz w:val="24"/>
          <w:szCs w:val="24"/>
        </w:rPr>
        <w:t>A requirement that the terms of the SUP be referenced in all future c</w:t>
      </w:r>
      <w:r>
        <w:rPr>
          <w:rFonts w:ascii="Times New Roman" w:hAnsi="Times New Roman"/>
          <w:color w:val="000000"/>
          <w:sz w:val="24"/>
          <w:szCs w:val="24"/>
        </w:rPr>
        <w:t>onveyances of an interest in an</w:t>
      </w:r>
      <w:r w:rsidRPr="008970AA">
        <w:rPr>
          <w:rFonts w:ascii="Times New Roman" w:hAnsi="Times New Roman"/>
          <w:color w:val="000000"/>
          <w:sz w:val="24"/>
          <w:szCs w:val="24"/>
        </w:rPr>
        <w:t>y portion of th</w:t>
      </w:r>
      <w:r>
        <w:rPr>
          <w:rFonts w:ascii="Times New Roman" w:hAnsi="Times New Roman"/>
          <w:color w:val="000000"/>
          <w:sz w:val="24"/>
          <w:szCs w:val="24"/>
        </w:rPr>
        <w:t xml:space="preserve">e property covered by the permit; and </w:t>
      </w:r>
    </w:p>
    <w:p w:rsidR="003D0ABC" w:rsidRPr="008970AA" w:rsidRDefault="003D0ABC" w:rsidP="003D0ABC">
      <w:pPr>
        <w:pStyle w:val="ListParagraph"/>
        <w:numPr>
          <w:ilvl w:val="0"/>
          <w:numId w:val="14"/>
        </w:numPr>
        <w:spacing w:after="0"/>
        <w:jc w:val="both"/>
        <w:rPr>
          <w:rFonts w:ascii="Times New Roman" w:hAnsi="Times New Roman"/>
          <w:color w:val="000000"/>
          <w:sz w:val="24"/>
          <w:szCs w:val="24"/>
        </w:rPr>
      </w:pPr>
      <w:r>
        <w:rPr>
          <w:rFonts w:ascii="Times New Roman" w:hAnsi="Times New Roman"/>
          <w:color w:val="000000"/>
          <w:sz w:val="24"/>
          <w:szCs w:val="24"/>
        </w:rPr>
        <w:t>Reporting and monitoring requirements.</w:t>
      </w:r>
    </w:p>
    <w:p w:rsidR="003D0ABC" w:rsidRDefault="003D0ABC" w:rsidP="006875FC">
      <w:pPr>
        <w:pStyle w:val="ListParagraph"/>
        <w:ind w:left="360" w:hanging="360"/>
        <w:rPr>
          <w:rFonts w:ascii="Times New Roman" w:hAnsi="Times New Roman"/>
          <w:sz w:val="24"/>
          <w:szCs w:val="24"/>
        </w:rPr>
      </w:pPr>
    </w:p>
    <w:p w:rsidR="00E31137" w:rsidRPr="008970AA" w:rsidRDefault="008970AA" w:rsidP="006875FC">
      <w:pPr>
        <w:pStyle w:val="ListParagraph"/>
        <w:ind w:left="360" w:hanging="360"/>
        <w:rPr>
          <w:rFonts w:ascii="Times New Roman" w:hAnsi="Times New Roman"/>
          <w:sz w:val="24"/>
          <w:szCs w:val="24"/>
        </w:rPr>
      </w:pPr>
      <w:r w:rsidRPr="008970AA">
        <w:rPr>
          <w:rFonts w:ascii="Times New Roman" w:hAnsi="Times New Roman"/>
          <w:sz w:val="24"/>
          <w:szCs w:val="24"/>
        </w:rPr>
        <w:t xml:space="preserve">Please </w:t>
      </w:r>
      <w:r>
        <w:rPr>
          <w:rFonts w:ascii="Times New Roman" w:hAnsi="Times New Roman"/>
          <w:sz w:val="24"/>
          <w:szCs w:val="24"/>
        </w:rPr>
        <w:t xml:space="preserve">let me know if I can provide any additional information. </w:t>
      </w:r>
    </w:p>
    <w:sectPr w:rsidR="00E31137" w:rsidRPr="00897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133C4"/>
    <w:multiLevelType w:val="hybridMultilevel"/>
    <w:tmpl w:val="850C91B0"/>
    <w:lvl w:ilvl="0" w:tplc="B13849E6">
      <w:start w:val="9"/>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2F201B68"/>
    <w:multiLevelType w:val="hybridMultilevel"/>
    <w:tmpl w:val="45FC5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0CC3AB6"/>
    <w:multiLevelType w:val="hybridMultilevel"/>
    <w:tmpl w:val="4C2CB0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3C73050"/>
    <w:multiLevelType w:val="hybridMultilevel"/>
    <w:tmpl w:val="77EE6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5EE463D"/>
    <w:multiLevelType w:val="hybridMultilevel"/>
    <w:tmpl w:val="EAE85636"/>
    <w:lvl w:ilvl="0" w:tplc="81BCB178">
      <w:start w:val="2"/>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58883300"/>
    <w:multiLevelType w:val="hybridMultilevel"/>
    <w:tmpl w:val="5E08F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CE5746"/>
    <w:multiLevelType w:val="hybridMultilevel"/>
    <w:tmpl w:val="2C4CDEFE"/>
    <w:lvl w:ilvl="0" w:tplc="5010FB40">
      <w:start w:val="1"/>
      <w:numFmt w:val="decimal"/>
      <w:lvlText w:val="(%1)"/>
      <w:lvlJc w:val="left"/>
      <w:pPr>
        <w:tabs>
          <w:tab w:val="num" w:pos="360"/>
        </w:tabs>
        <w:ind w:left="360" w:hanging="360"/>
      </w:pPr>
      <w:rPr>
        <w:rFonts w:ascii="Times New Roman" w:eastAsia="Calibri" w:hAnsi="Times New Roman" w:cs="Times New Roman"/>
        <w:b w:val="0"/>
        <w:i w:val="0"/>
        <w:sz w:val="24"/>
        <w:szCs w:val="24"/>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64414CE9"/>
    <w:multiLevelType w:val="hybridMultilevel"/>
    <w:tmpl w:val="93CC7910"/>
    <w:lvl w:ilvl="0" w:tplc="03F42236">
      <w:start w:val="1"/>
      <w:numFmt w:val="decimal"/>
      <w:lvlText w:val="%1."/>
      <w:lvlJc w:val="left"/>
      <w:pPr>
        <w:ind w:left="360" w:hanging="360"/>
      </w:pPr>
      <w:rPr>
        <w:rFonts w:ascii="Times New Roman" w:eastAsiaTheme="minorHAnsi" w:hAnsi="Times New Roman" w:cs="Times New Roman"/>
        <w:b w:val="0"/>
        <w:color w:val="00000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64EC01BC"/>
    <w:multiLevelType w:val="hybridMultilevel"/>
    <w:tmpl w:val="12A48358"/>
    <w:lvl w:ilvl="0" w:tplc="44F2805E">
      <w:start w:val="1"/>
      <w:numFmt w:val="decimal"/>
      <w:lvlText w:val="%1."/>
      <w:lvlJc w:val="left"/>
      <w:pPr>
        <w:ind w:left="81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654C93"/>
    <w:multiLevelType w:val="multilevel"/>
    <w:tmpl w:val="A25AE80E"/>
    <w:lvl w:ilvl="0">
      <w:start w:val="11"/>
      <w:numFmt w:val="decimal"/>
      <w:lvlText w:val="%1."/>
      <w:lvlJc w:val="left"/>
      <w:pPr>
        <w:tabs>
          <w:tab w:val="num" w:pos="36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0">
    <w:nsid w:val="73A723DD"/>
    <w:multiLevelType w:val="hybridMultilevel"/>
    <w:tmpl w:val="FFD670AC"/>
    <w:lvl w:ilvl="0" w:tplc="03F42236">
      <w:start w:val="1"/>
      <w:numFmt w:val="decimal"/>
      <w:lvlText w:val="%1."/>
      <w:lvlJc w:val="left"/>
      <w:pPr>
        <w:ind w:left="360" w:hanging="360"/>
      </w:pPr>
      <w:rPr>
        <w:rFonts w:ascii="Times New Roman" w:eastAsiaTheme="minorHAnsi" w:hAnsi="Times New Roman" w:cs="Times New Roman"/>
        <w:b w:val="0"/>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755814E0"/>
    <w:multiLevelType w:val="hybridMultilevel"/>
    <w:tmpl w:val="38769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32686E"/>
    <w:multiLevelType w:val="hybridMultilevel"/>
    <w:tmpl w:val="1EE22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0"/>
  </w:num>
  <w:num w:numId="4">
    <w:abstractNumId w:val="7"/>
  </w:num>
  <w:num w:numId="5">
    <w:abstractNumId w:val="2"/>
  </w:num>
  <w:num w:numId="6">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num>
  <w:num w:numId="12">
    <w:abstractNumId w:val="11"/>
  </w:num>
  <w:num w:numId="13">
    <w:abstractNumId w:val="1"/>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C79"/>
    <w:rsid w:val="00007F41"/>
    <w:rsid w:val="00156644"/>
    <w:rsid w:val="001A758E"/>
    <w:rsid w:val="00207602"/>
    <w:rsid w:val="00284BF0"/>
    <w:rsid w:val="002A7719"/>
    <w:rsid w:val="003C1A33"/>
    <w:rsid w:val="003D0ABC"/>
    <w:rsid w:val="003D1672"/>
    <w:rsid w:val="00402BB5"/>
    <w:rsid w:val="00460CC5"/>
    <w:rsid w:val="00504F12"/>
    <w:rsid w:val="00635083"/>
    <w:rsid w:val="006460DB"/>
    <w:rsid w:val="006875FC"/>
    <w:rsid w:val="006C61B5"/>
    <w:rsid w:val="006C6778"/>
    <w:rsid w:val="006E4428"/>
    <w:rsid w:val="006E6DB7"/>
    <w:rsid w:val="007E0CB7"/>
    <w:rsid w:val="00851C12"/>
    <w:rsid w:val="008970AA"/>
    <w:rsid w:val="00A20E37"/>
    <w:rsid w:val="00A23BB3"/>
    <w:rsid w:val="00AF5C79"/>
    <w:rsid w:val="00B2525D"/>
    <w:rsid w:val="00BE062E"/>
    <w:rsid w:val="00BF26A8"/>
    <w:rsid w:val="00C261B1"/>
    <w:rsid w:val="00C6619D"/>
    <w:rsid w:val="00CE5419"/>
    <w:rsid w:val="00E027B0"/>
    <w:rsid w:val="00E225E6"/>
    <w:rsid w:val="00E31137"/>
    <w:rsid w:val="00F206AF"/>
    <w:rsid w:val="00F71D1C"/>
    <w:rsid w:val="00FC39D8"/>
    <w:rsid w:val="00FE0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C79"/>
    <w:pPr>
      <w:spacing w:after="0" w:line="240" w:lineRule="auto"/>
    </w:pPr>
    <w:rPr>
      <w:rFonts w:ascii="Calibri" w:hAnsi="Calibri" w:cs="Times New Roman"/>
    </w:rPr>
  </w:style>
  <w:style w:type="paragraph" w:styleId="Heading4">
    <w:name w:val="heading 4"/>
    <w:basedOn w:val="Normal"/>
    <w:link w:val="Heading4Char"/>
    <w:uiPriority w:val="9"/>
    <w:semiHidden/>
    <w:unhideWhenUsed/>
    <w:qFormat/>
    <w:rsid w:val="00AF5C79"/>
    <w:pPr>
      <w:keepNext/>
      <w:spacing w:before="200" w:line="276" w:lineRule="auto"/>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F5C79"/>
    <w:rPr>
      <w:rFonts w:ascii="Cambria" w:hAnsi="Cambria" w:cs="Times New Roman"/>
      <w:b/>
      <w:bCs/>
      <w:i/>
      <w:iCs/>
      <w:color w:val="4F81BD"/>
    </w:rPr>
  </w:style>
  <w:style w:type="paragraph" w:styleId="ListParagraph">
    <w:name w:val="List Paragraph"/>
    <w:basedOn w:val="Normal"/>
    <w:uiPriority w:val="34"/>
    <w:qFormat/>
    <w:rsid w:val="00AF5C79"/>
    <w:pPr>
      <w:spacing w:after="200" w:line="276" w:lineRule="auto"/>
      <w:ind w:left="720"/>
      <w:contextualSpacing/>
    </w:pPr>
  </w:style>
  <w:style w:type="character" w:styleId="CommentReference">
    <w:name w:val="annotation reference"/>
    <w:basedOn w:val="DefaultParagraphFont"/>
    <w:uiPriority w:val="99"/>
    <w:semiHidden/>
    <w:unhideWhenUsed/>
    <w:rsid w:val="00E027B0"/>
    <w:rPr>
      <w:sz w:val="16"/>
      <w:szCs w:val="16"/>
    </w:rPr>
  </w:style>
  <w:style w:type="paragraph" w:styleId="CommentText">
    <w:name w:val="annotation text"/>
    <w:basedOn w:val="Normal"/>
    <w:link w:val="CommentTextChar"/>
    <w:uiPriority w:val="99"/>
    <w:semiHidden/>
    <w:unhideWhenUsed/>
    <w:rsid w:val="00E027B0"/>
    <w:rPr>
      <w:sz w:val="20"/>
      <w:szCs w:val="20"/>
    </w:rPr>
  </w:style>
  <w:style w:type="character" w:customStyle="1" w:styleId="CommentTextChar">
    <w:name w:val="Comment Text Char"/>
    <w:basedOn w:val="DefaultParagraphFont"/>
    <w:link w:val="CommentText"/>
    <w:uiPriority w:val="99"/>
    <w:semiHidden/>
    <w:rsid w:val="00E027B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027B0"/>
    <w:rPr>
      <w:b/>
      <w:bCs/>
    </w:rPr>
  </w:style>
  <w:style w:type="character" w:customStyle="1" w:styleId="CommentSubjectChar">
    <w:name w:val="Comment Subject Char"/>
    <w:basedOn w:val="CommentTextChar"/>
    <w:link w:val="CommentSubject"/>
    <w:uiPriority w:val="99"/>
    <w:semiHidden/>
    <w:rsid w:val="00E027B0"/>
    <w:rPr>
      <w:rFonts w:ascii="Calibri" w:hAnsi="Calibri" w:cs="Times New Roman"/>
      <w:b/>
      <w:bCs/>
      <w:sz w:val="20"/>
      <w:szCs w:val="20"/>
    </w:rPr>
  </w:style>
  <w:style w:type="paragraph" w:styleId="BalloonText">
    <w:name w:val="Balloon Text"/>
    <w:basedOn w:val="Normal"/>
    <w:link w:val="BalloonTextChar"/>
    <w:uiPriority w:val="99"/>
    <w:semiHidden/>
    <w:unhideWhenUsed/>
    <w:rsid w:val="00E027B0"/>
    <w:rPr>
      <w:rFonts w:ascii="Tahoma" w:hAnsi="Tahoma" w:cs="Tahoma"/>
      <w:sz w:val="16"/>
      <w:szCs w:val="16"/>
    </w:rPr>
  </w:style>
  <w:style w:type="character" w:customStyle="1" w:styleId="BalloonTextChar">
    <w:name w:val="Balloon Text Char"/>
    <w:basedOn w:val="DefaultParagraphFont"/>
    <w:link w:val="BalloonText"/>
    <w:uiPriority w:val="99"/>
    <w:semiHidden/>
    <w:rsid w:val="00E027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C79"/>
    <w:pPr>
      <w:spacing w:after="0" w:line="240" w:lineRule="auto"/>
    </w:pPr>
    <w:rPr>
      <w:rFonts w:ascii="Calibri" w:hAnsi="Calibri" w:cs="Times New Roman"/>
    </w:rPr>
  </w:style>
  <w:style w:type="paragraph" w:styleId="Heading4">
    <w:name w:val="heading 4"/>
    <w:basedOn w:val="Normal"/>
    <w:link w:val="Heading4Char"/>
    <w:uiPriority w:val="9"/>
    <w:semiHidden/>
    <w:unhideWhenUsed/>
    <w:qFormat/>
    <w:rsid w:val="00AF5C79"/>
    <w:pPr>
      <w:keepNext/>
      <w:spacing w:before="200" w:line="276" w:lineRule="auto"/>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F5C79"/>
    <w:rPr>
      <w:rFonts w:ascii="Cambria" w:hAnsi="Cambria" w:cs="Times New Roman"/>
      <w:b/>
      <w:bCs/>
      <w:i/>
      <w:iCs/>
      <w:color w:val="4F81BD"/>
    </w:rPr>
  </w:style>
  <w:style w:type="paragraph" w:styleId="ListParagraph">
    <w:name w:val="List Paragraph"/>
    <w:basedOn w:val="Normal"/>
    <w:uiPriority w:val="34"/>
    <w:qFormat/>
    <w:rsid w:val="00AF5C79"/>
    <w:pPr>
      <w:spacing w:after="200" w:line="276" w:lineRule="auto"/>
      <w:ind w:left="720"/>
      <w:contextualSpacing/>
    </w:pPr>
  </w:style>
  <w:style w:type="character" w:styleId="CommentReference">
    <w:name w:val="annotation reference"/>
    <w:basedOn w:val="DefaultParagraphFont"/>
    <w:uiPriority w:val="99"/>
    <w:semiHidden/>
    <w:unhideWhenUsed/>
    <w:rsid w:val="00E027B0"/>
    <w:rPr>
      <w:sz w:val="16"/>
      <w:szCs w:val="16"/>
    </w:rPr>
  </w:style>
  <w:style w:type="paragraph" w:styleId="CommentText">
    <w:name w:val="annotation text"/>
    <w:basedOn w:val="Normal"/>
    <w:link w:val="CommentTextChar"/>
    <w:uiPriority w:val="99"/>
    <w:semiHidden/>
    <w:unhideWhenUsed/>
    <w:rsid w:val="00E027B0"/>
    <w:rPr>
      <w:sz w:val="20"/>
      <w:szCs w:val="20"/>
    </w:rPr>
  </w:style>
  <w:style w:type="character" w:customStyle="1" w:styleId="CommentTextChar">
    <w:name w:val="Comment Text Char"/>
    <w:basedOn w:val="DefaultParagraphFont"/>
    <w:link w:val="CommentText"/>
    <w:uiPriority w:val="99"/>
    <w:semiHidden/>
    <w:rsid w:val="00E027B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027B0"/>
    <w:rPr>
      <w:b/>
      <w:bCs/>
    </w:rPr>
  </w:style>
  <w:style w:type="character" w:customStyle="1" w:styleId="CommentSubjectChar">
    <w:name w:val="Comment Subject Char"/>
    <w:basedOn w:val="CommentTextChar"/>
    <w:link w:val="CommentSubject"/>
    <w:uiPriority w:val="99"/>
    <w:semiHidden/>
    <w:rsid w:val="00E027B0"/>
    <w:rPr>
      <w:rFonts w:ascii="Calibri" w:hAnsi="Calibri" w:cs="Times New Roman"/>
      <w:b/>
      <w:bCs/>
      <w:sz w:val="20"/>
      <w:szCs w:val="20"/>
    </w:rPr>
  </w:style>
  <w:style w:type="paragraph" w:styleId="BalloonText">
    <w:name w:val="Balloon Text"/>
    <w:basedOn w:val="Normal"/>
    <w:link w:val="BalloonTextChar"/>
    <w:uiPriority w:val="99"/>
    <w:semiHidden/>
    <w:unhideWhenUsed/>
    <w:rsid w:val="00E027B0"/>
    <w:rPr>
      <w:rFonts w:ascii="Tahoma" w:hAnsi="Tahoma" w:cs="Tahoma"/>
      <w:sz w:val="16"/>
      <w:szCs w:val="16"/>
    </w:rPr>
  </w:style>
  <w:style w:type="character" w:customStyle="1" w:styleId="BalloonTextChar">
    <w:name w:val="Balloon Text Char"/>
    <w:basedOn w:val="DefaultParagraphFont"/>
    <w:link w:val="BalloonText"/>
    <w:uiPriority w:val="99"/>
    <w:semiHidden/>
    <w:rsid w:val="00E027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75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5777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Loryn Clark</dc:creator>
  <cp:lastModifiedBy>Megan Wooley</cp:lastModifiedBy>
  <cp:revision>2</cp:revision>
  <dcterms:created xsi:type="dcterms:W3CDTF">2014-11-13T20:16:00Z</dcterms:created>
  <dcterms:modified xsi:type="dcterms:W3CDTF">2014-11-13T20:16:00Z</dcterms:modified>
</cp:coreProperties>
</file>