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DC" w:rsidRPr="00B440DC" w:rsidRDefault="00211682" w:rsidP="00B440DC">
      <w:pPr>
        <w:pStyle w:val="NormalWeb"/>
        <w:spacing w:before="0" w:beforeAutospacing="0" w:after="0" w:afterAutospacing="0" w:line="360" w:lineRule="auto"/>
        <w:rPr>
          <w:rFonts w:ascii="Arial Narrow" w:hAnsi="Arial Narrow"/>
          <w:b/>
        </w:rPr>
      </w:pPr>
      <w:bookmarkStart w:id="0" w:name="_GoBack"/>
      <w:bookmarkEnd w:id="0"/>
      <w:r>
        <w:rPr>
          <w:rFonts w:ascii="Arial Narrow" w:hAnsi="Arial Narrow"/>
          <w:noProof/>
          <w:sz w:val="22"/>
          <w:szCs w:val="22"/>
        </w:rPr>
        <w:drawing>
          <wp:anchor distT="0" distB="0" distL="114300" distR="114300" simplePos="0" relativeHeight="251661312" behindDoc="1" locked="0" layoutInCell="1" allowOverlap="1" wp14:anchorId="1D01F6C5" wp14:editId="6F64A83C">
            <wp:simplePos x="0" y="0"/>
            <wp:positionH relativeFrom="column">
              <wp:posOffset>4838700</wp:posOffset>
            </wp:positionH>
            <wp:positionV relativeFrom="paragraph">
              <wp:posOffset>38100</wp:posOffset>
            </wp:positionV>
            <wp:extent cx="762000" cy="762000"/>
            <wp:effectExtent l="0" t="0" r="0" b="0"/>
            <wp:wrapTight wrapText="bothSides">
              <wp:wrapPolygon edited="0">
                <wp:start x="0" y="0"/>
                <wp:lineTo x="0" y="21060"/>
                <wp:lineTo x="21060" y="21060"/>
                <wp:lineTo x="210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logo 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B440DC" w:rsidRPr="00B440DC">
        <w:rPr>
          <w:rFonts w:ascii="Arial Narrow" w:hAnsi="Arial Narrow"/>
          <w:b/>
        </w:rPr>
        <w:t>TO:</w:t>
      </w:r>
      <w:r w:rsidR="00B440DC" w:rsidRPr="00B440DC">
        <w:rPr>
          <w:rFonts w:ascii="Arial Narrow" w:hAnsi="Arial Narrow"/>
          <w:b/>
        </w:rPr>
        <w:tab/>
      </w:r>
      <w:r w:rsidR="00B440DC" w:rsidRPr="00B440DC">
        <w:rPr>
          <w:rFonts w:ascii="Arial Narrow" w:hAnsi="Arial Narrow"/>
          <w:b/>
        </w:rPr>
        <w:tab/>
        <w:t>Roger L. Stancil, Town Manager</w:t>
      </w:r>
    </w:p>
    <w:p w:rsidR="00B440DC" w:rsidRPr="00B440DC" w:rsidRDefault="00B440DC" w:rsidP="00B440DC">
      <w:pPr>
        <w:pStyle w:val="NormalWeb"/>
        <w:spacing w:before="0" w:beforeAutospacing="0" w:after="0" w:afterAutospacing="0" w:line="360" w:lineRule="auto"/>
        <w:rPr>
          <w:rFonts w:ascii="Arial Narrow" w:hAnsi="Arial Narrow"/>
          <w:b/>
        </w:rPr>
      </w:pPr>
      <w:r w:rsidRPr="00B440DC">
        <w:rPr>
          <w:rFonts w:ascii="Arial Narrow" w:hAnsi="Arial Narrow"/>
          <w:b/>
        </w:rPr>
        <w:t>FROM:</w:t>
      </w:r>
      <w:r w:rsidRPr="00B440DC">
        <w:rPr>
          <w:rFonts w:ascii="Arial Narrow" w:hAnsi="Arial Narrow"/>
          <w:b/>
        </w:rPr>
        <w:tab/>
      </w:r>
      <w:r w:rsidRPr="00B440DC">
        <w:rPr>
          <w:rFonts w:ascii="Arial Narrow" w:hAnsi="Arial Narrow"/>
          <w:b/>
        </w:rPr>
        <w:tab/>
        <w:t>Dwight Bassett, Economic Development Officer</w:t>
      </w:r>
    </w:p>
    <w:p w:rsidR="00B440DC" w:rsidRPr="00B440DC" w:rsidRDefault="00B440DC" w:rsidP="00B440DC">
      <w:pPr>
        <w:pStyle w:val="NormalWeb"/>
        <w:spacing w:before="0" w:beforeAutospacing="0" w:after="0" w:afterAutospacing="0" w:line="360" w:lineRule="auto"/>
        <w:rPr>
          <w:rFonts w:ascii="Arial Narrow" w:hAnsi="Arial Narrow"/>
          <w:b/>
        </w:rPr>
      </w:pPr>
      <w:r w:rsidRPr="00B440DC">
        <w:rPr>
          <w:rFonts w:ascii="Arial Narrow" w:hAnsi="Arial Narrow"/>
          <w:b/>
        </w:rPr>
        <w:t>RE:</w:t>
      </w:r>
      <w:r w:rsidRPr="00B440DC">
        <w:rPr>
          <w:rFonts w:ascii="Arial Narrow" w:hAnsi="Arial Narrow"/>
          <w:b/>
        </w:rPr>
        <w:tab/>
      </w:r>
      <w:r w:rsidRPr="00B440DC">
        <w:rPr>
          <w:rFonts w:ascii="Arial Narrow" w:hAnsi="Arial Narrow"/>
          <w:b/>
        </w:rPr>
        <w:tab/>
        <w:t>Retail potential for Obey Creek</w:t>
      </w:r>
    </w:p>
    <w:p w:rsidR="00B440DC" w:rsidRPr="00B440DC" w:rsidRDefault="00B440DC" w:rsidP="00B440DC">
      <w:pPr>
        <w:pStyle w:val="NormalWeb"/>
        <w:spacing w:before="0" w:beforeAutospacing="0" w:after="0" w:afterAutospacing="0" w:line="360" w:lineRule="auto"/>
        <w:rPr>
          <w:rFonts w:ascii="Arial Narrow" w:hAnsi="Arial Narrow"/>
          <w:b/>
        </w:rPr>
      </w:pPr>
      <w:r w:rsidRPr="00B440DC">
        <w:rPr>
          <w:rFonts w:ascii="Arial Narrow" w:hAnsi="Arial Narrow"/>
          <w:b/>
        </w:rPr>
        <w:t>DATE:</w:t>
      </w:r>
      <w:r w:rsidRPr="00B440DC">
        <w:rPr>
          <w:rFonts w:ascii="Arial Narrow" w:hAnsi="Arial Narrow"/>
          <w:b/>
        </w:rPr>
        <w:tab/>
      </w:r>
      <w:r w:rsidRPr="00B440DC">
        <w:rPr>
          <w:rFonts w:ascii="Arial Narrow" w:hAnsi="Arial Narrow"/>
          <w:b/>
        </w:rPr>
        <w:tab/>
        <w:t>October 3, 2014</w:t>
      </w:r>
    </w:p>
    <w:p w:rsidR="00B440DC" w:rsidRPr="00B440DC" w:rsidRDefault="00211682" w:rsidP="00B440DC">
      <w:pPr>
        <w:pStyle w:val="NormalWeb"/>
        <w:spacing w:before="0" w:beforeAutospacing="0" w:after="0" w:afterAutospacing="0"/>
        <w:rPr>
          <w:rFonts w:ascii="Arial Narrow" w:hAnsi="Arial Narrow"/>
          <w:b/>
        </w:rPr>
      </w:pPr>
      <w:r w:rsidRPr="00211682">
        <w:rPr>
          <w:rFonts w:ascii="Arial Narrow" w:hAnsi="Arial Narrow"/>
          <w:b/>
          <w:sz w:val="12"/>
        </w:rPr>
        <w:br/>
      </w:r>
      <w:r w:rsidR="00B440DC" w:rsidRPr="00B440DC">
        <w:rPr>
          <w:rFonts w:ascii="Arial Narrow" w:hAnsi="Arial Narrow"/>
          <w:b/>
        </w:rPr>
        <w:t>Memorandum</w:t>
      </w:r>
    </w:p>
    <w:p w:rsidR="00B440DC" w:rsidRPr="00211682" w:rsidRDefault="00211682" w:rsidP="00B440DC">
      <w:pPr>
        <w:pStyle w:val="NormalWeb"/>
        <w:spacing w:before="0" w:beforeAutospacing="0" w:after="0" w:afterAutospacing="0"/>
        <w:rPr>
          <w:rFonts w:ascii="Arial Narrow" w:hAnsi="Arial Narrow"/>
          <w:sz w:val="16"/>
        </w:rPr>
      </w:pPr>
      <w:r>
        <w:rPr>
          <w:rFonts w:ascii="Arial Narrow" w:hAnsi="Arial Narrow"/>
          <w:b/>
          <w:noProof/>
        </w:rPr>
        <mc:AlternateContent>
          <mc:Choice Requires="wps">
            <w:drawing>
              <wp:anchor distT="0" distB="0" distL="114300" distR="114300" simplePos="0" relativeHeight="251662336" behindDoc="0" locked="0" layoutInCell="1" allowOverlap="1" wp14:anchorId="1E6B405C" wp14:editId="1390C7D7">
                <wp:simplePos x="0" y="0"/>
                <wp:positionH relativeFrom="column">
                  <wp:posOffset>-28575</wp:posOffset>
                </wp:positionH>
                <wp:positionV relativeFrom="paragraph">
                  <wp:posOffset>50800</wp:posOffset>
                </wp:positionV>
                <wp:extent cx="6143625" cy="1"/>
                <wp:effectExtent l="0" t="0" r="9525" b="19050"/>
                <wp:wrapNone/>
                <wp:docPr id="7" name="Straight Connector 7"/>
                <wp:cNvGraphicFramePr/>
                <a:graphic xmlns:a="http://schemas.openxmlformats.org/drawingml/2006/main">
                  <a:graphicData uri="http://schemas.microsoft.com/office/word/2010/wordprocessingShape">
                    <wps:wsp>
                      <wps:cNvCnPr/>
                      <wps:spPr>
                        <a:xfrm flipV="1">
                          <a:off x="0" y="0"/>
                          <a:ext cx="6143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4pt" to="48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" strokecolor="black [3213]"/>
            </w:pict>
          </mc:Fallback>
        </mc:AlternateContent>
      </w:r>
    </w:p>
    <w:p w:rsidR="00B440DC" w:rsidRPr="003F3212" w:rsidRDefault="00C014DA" w:rsidP="00211682">
      <w:pPr>
        <w:pStyle w:val="NormalWeb"/>
        <w:spacing w:before="0" w:beforeAutospacing="0" w:after="0" w:afterAutospacing="0" w:line="276" w:lineRule="auto"/>
        <w:rPr>
          <w:rFonts w:ascii="Arial Narrow" w:hAnsi="Arial Narrow"/>
          <w:sz w:val="22"/>
          <w:szCs w:val="22"/>
        </w:rPr>
      </w:pPr>
      <w:r w:rsidRPr="003F3212">
        <w:rPr>
          <w:rFonts w:ascii="Arial Narrow" w:hAnsi="Arial Narrow"/>
          <w:noProof/>
          <w:sz w:val="22"/>
          <w:szCs w:val="22"/>
        </w:rPr>
        <w:drawing>
          <wp:anchor distT="0" distB="0" distL="114300" distR="114300" simplePos="0" relativeHeight="251660288" behindDoc="1" locked="0" layoutInCell="1" allowOverlap="1" wp14:anchorId="42468827" wp14:editId="26E20BC6">
            <wp:simplePos x="0" y="0"/>
            <wp:positionH relativeFrom="column">
              <wp:posOffset>3810000</wp:posOffset>
            </wp:positionH>
            <wp:positionV relativeFrom="paragraph">
              <wp:posOffset>715645</wp:posOffset>
            </wp:positionV>
            <wp:extent cx="2642870" cy="2028825"/>
            <wp:effectExtent l="19050" t="19050" r="24130" b="28575"/>
            <wp:wrapTight wrapText="bothSides">
              <wp:wrapPolygon edited="0">
                <wp:start x="-156" y="-203"/>
                <wp:lineTo x="-156" y="21701"/>
                <wp:lineTo x="21642" y="21701"/>
                <wp:lineTo x="21642" y="-203"/>
                <wp:lineTo x="-156" y="-20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42870" cy="202882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B440DC" w:rsidRPr="003F3212">
        <w:rPr>
          <w:rFonts w:ascii="Arial Narrow" w:hAnsi="Arial Narrow"/>
          <w:sz w:val="22"/>
          <w:szCs w:val="22"/>
        </w:rPr>
        <w:t xml:space="preserve">A councilmember asked the question of what might Council expect from the Obey Creek development from a retail perspective and the </w:t>
      </w:r>
      <w:r w:rsidR="0096753A" w:rsidRPr="003F3212">
        <w:rPr>
          <w:rFonts w:ascii="Arial Narrow" w:hAnsi="Arial Narrow"/>
          <w:sz w:val="22"/>
          <w:szCs w:val="22"/>
        </w:rPr>
        <w:t>stores that might locate there. It seemed it might be helpful to frame the answer with our Retail Development Strategy and a guide from the International Council of Shopping Centers showing the variety of center types.  Chapel Hill has limited site</w:t>
      </w:r>
      <w:r w:rsidR="00211682" w:rsidRPr="003F3212">
        <w:rPr>
          <w:rFonts w:ascii="Arial Narrow" w:hAnsi="Arial Narrow"/>
          <w:sz w:val="22"/>
          <w:szCs w:val="22"/>
        </w:rPr>
        <w:t>s</w:t>
      </w:r>
      <w:r w:rsidR="0096753A" w:rsidRPr="003F3212">
        <w:rPr>
          <w:rFonts w:ascii="Arial Narrow" w:hAnsi="Arial Narrow"/>
          <w:sz w:val="22"/>
          <w:szCs w:val="22"/>
        </w:rPr>
        <w:t xml:space="preserve"> within the Urban Growth Boundary that can accommodate a significant retail center</w:t>
      </w:r>
      <w:r w:rsidR="00E727B0">
        <w:rPr>
          <w:rFonts w:ascii="Arial Narrow" w:hAnsi="Arial Narrow"/>
          <w:sz w:val="22"/>
          <w:szCs w:val="22"/>
        </w:rPr>
        <w:t xml:space="preserve"> (Large Neighborhood Center/ Community Center type)</w:t>
      </w:r>
      <w:r w:rsidR="0096753A" w:rsidRPr="003F3212">
        <w:rPr>
          <w:rFonts w:ascii="Arial Narrow" w:hAnsi="Arial Narrow"/>
          <w:sz w:val="22"/>
          <w:szCs w:val="22"/>
        </w:rPr>
        <w:t xml:space="preserve"> that also has the market to support and </w:t>
      </w:r>
      <w:r w:rsidR="00211682" w:rsidRPr="003F3212">
        <w:rPr>
          <w:rFonts w:ascii="Arial Narrow" w:hAnsi="Arial Narrow"/>
          <w:sz w:val="22"/>
          <w:szCs w:val="22"/>
        </w:rPr>
        <w:t xml:space="preserve">is </w:t>
      </w:r>
      <w:r w:rsidR="0096753A" w:rsidRPr="003F3212">
        <w:rPr>
          <w:rFonts w:ascii="Arial Narrow" w:hAnsi="Arial Narrow"/>
          <w:sz w:val="22"/>
          <w:szCs w:val="22"/>
        </w:rPr>
        <w:t>not competing with</w:t>
      </w:r>
      <w:r w:rsidR="00211682" w:rsidRPr="003F3212">
        <w:rPr>
          <w:rFonts w:ascii="Arial Narrow" w:hAnsi="Arial Narrow"/>
          <w:sz w:val="22"/>
          <w:szCs w:val="22"/>
        </w:rPr>
        <w:t xml:space="preserve"> an existing center</w:t>
      </w:r>
      <w:r w:rsidR="0096753A" w:rsidRPr="003F3212">
        <w:rPr>
          <w:rFonts w:ascii="Arial Narrow" w:hAnsi="Arial Narrow"/>
          <w:sz w:val="22"/>
          <w:szCs w:val="22"/>
        </w:rPr>
        <w:t>.</w:t>
      </w:r>
    </w:p>
    <w:p w:rsidR="0096753A" w:rsidRPr="003F3212" w:rsidRDefault="0096753A" w:rsidP="00211682">
      <w:pPr>
        <w:pStyle w:val="NormalWeb"/>
        <w:spacing w:before="0" w:beforeAutospacing="0" w:after="0" w:afterAutospacing="0" w:line="276" w:lineRule="auto"/>
        <w:rPr>
          <w:rFonts w:ascii="Arial Narrow" w:hAnsi="Arial Narrow"/>
          <w:sz w:val="16"/>
        </w:rPr>
      </w:pPr>
    </w:p>
    <w:p w:rsidR="00B440DC" w:rsidRPr="003F3212" w:rsidRDefault="00B440DC" w:rsidP="00211682">
      <w:pPr>
        <w:pStyle w:val="NormalWeb"/>
        <w:spacing w:before="0" w:beforeAutospacing="0" w:after="0" w:afterAutospacing="0" w:line="276" w:lineRule="auto"/>
        <w:rPr>
          <w:rFonts w:ascii="Arial Narrow" w:hAnsi="Arial Narrow"/>
          <w:b/>
          <w:u w:val="single"/>
        </w:rPr>
      </w:pPr>
      <w:r w:rsidRPr="003F3212">
        <w:rPr>
          <w:rFonts w:ascii="Arial Narrow" w:hAnsi="Arial Narrow"/>
          <w:b/>
          <w:u w:val="single"/>
        </w:rPr>
        <w:t>Chapel Hill Retail Market</w:t>
      </w:r>
    </w:p>
    <w:p w:rsidR="00B440DC" w:rsidRPr="003F3212" w:rsidRDefault="00B440DC" w:rsidP="00211682">
      <w:pPr>
        <w:pStyle w:val="NormalWeb"/>
        <w:spacing w:before="0" w:beforeAutospacing="0" w:after="0" w:afterAutospacing="0" w:line="276" w:lineRule="auto"/>
        <w:rPr>
          <w:rFonts w:ascii="Arial Narrow" w:hAnsi="Arial Narrow"/>
          <w:sz w:val="16"/>
          <w:szCs w:val="22"/>
        </w:rPr>
      </w:pPr>
    </w:p>
    <w:p w:rsidR="006F0872" w:rsidRPr="003F3212" w:rsidRDefault="0096753A" w:rsidP="00211682">
      <w:pPr>
        <w:pStyle w:val="NormalWeb"/>
        <w:spacing w:before="0" w:beforeAutospacing="0" w:after="0" w:afterAutospacing="0" w:line="276" w:lineRule="auto"/>
        <w:rPr>
          <w:rFonts w:ascii="Arial Narrow" w:hAnsi="Arial Narrow"/>
          <w:sz w:val="22"/>
          <w:szCs w:val="22"/>
        </w:rPr>
      </w:pPr>
      <w:r w:rsidRPr="003F3212">
        <w:rPr>
          <w:rFonts w:ascii="Arial Narrow" w:hAnsi="Arial Narrow"/>
          <w:sz w:val="22"/>
          <w:szCs w:val="22"/>
        </w:rPr>
        <w:t>In 2011 the Town</w:t>
      </w:r>
      <w:r w:rsidR="006F0872" w:rsidRPr="003F3212">
        <w:rPr>
          <w:rFonts w:ascii="Arial Narrow" w:hAnsi="Arial Narrow"/>
          <w:sz w:val="22"/>
          <w:szCs w:val="22"/>
        </w:rPr>
        <w:t xml:space="preserve"> complete</w:t>
      </w:r>
      <w:r w:rsidRPr="003F3212">
        <w:rPr>
          <w:rFonts w:ascii="Arial Narrow" w:hAnsi="Arial Narrow"/>
          <w:sz w:val="22"/>
          <w:szCs w:val="22"/>
        </w:rPr>
        <w:t>d</w:t>
      </w:r>
      <w:r w:rsidR="006F0872" w:rsidRPr="003F3212">
        <w:rPr>
          <w:rFonts w:ascii="Arial Narrow" w:hAnsi="Arial Narrow"/>
          <w:sz w:val="22"/>
          <w:szCs w:val="22"/>
        </w:rPr>
        <w:t xml:space="preserve"> a Retail Development Strategy as an implementation step to the 2008 adopted Economic Development Strategy</w:t>
      </w:r>
      <w:r w:rsidRPr="003F3212">
        <w:rPr>
          <w:rFonts w:ascii="Arial Narrow" w:hAnsi="Arial Narrow"/>
          <w:sz w:val="22"/>
          <w:szCs w:val="22"/>
        </w:rPr>
        <w:t xml:space="preserve"> and as a follow-up to the 2009 Retail Market Analysis</w:t>
      </w:r>
      <w:r w:rsidR="006F0872" w:rsidRPr="003F3212">
        <w:rPr>
          <w:rFonts w:ascii="Arial Narrow" w:hAnsi="Arial Narrow"/>
          <w:sz w:val="22"/>
          <w:szCs w:val="22"/>
        </w:rPr>
        <w:t xml:space="preserve">.  These reports can be found on the Town web site at: </w:t>
      </w:r>
    </w:p>
    <w:p w:rsidR="0096753A" w:rsidRPr="003F3212" w:rsidRDefault="00C014DA" w:rsidP="00211682">
      <w:pPr>
        <w:pStyle w:val="NormalWeb"/>
        <w:tabs>
          <w:tab w:val="left" w:pos="1875"/>
        </w:tabs>
        <w:spacing w:before="0" w:beforeAutospacing="0" w:after="0" w:afterAutospacing="0" w:line="276" w:lineRule="auto"/>
        <w:rPr>
          <w:rFonts w:ascii="Arial Narrow" w:hAnsi="Arial Narrow"/>
          <w:sz w:val="14"/>
        </w:rPr>
      </w:pPr>
      <w:r w:rsidRPr="003F3212">
        <w:rPr>
          <w:rFonts w:ascii="Arial Narrow" w:hAnsi="Arial Narrow"/>
          <w:sz w:val="14"/>
        </w:rPr>
        <w:tab/>
      </w:r>
    </w:p>
    <w:p w:rsidR="006F0872" w:rsidRPr="003F3212" w:rsidRDefault="00E43D76" w:rsidP="00211682">
      <w:pPr>
        <w:pStyle w:val="NormalWeb"/>
        <w:spacing w:before="0" w:beforeAutospacing="0" w:after="0" w:afterAutospacing="0" w:line="276" w:lineRule="auto"/>
        <w:rPr>
          <w:rStyle w:val="Hyperlink"/>
          <w:rFonts w:ascii="Arial Narrow" w:hAnsi="Arial Narrow"/>
          <w:color w:val="auto"/>
          <w:sz w:val="22"/>
          <w:szCs w:val="22"/>
          <w:u w:val="none"/>
        </w:rPr>
      </w:pPr>
      <w:hyperlink r:id="rId10" w:history="1">
        <w:r w:rsidR="00811A97" w:rsidRPr="003F3212">
          <w:rPr>
            <w:rStyle w:val="Hyperlink"/>
            <w:rFonts w:ascii="Arial Narrow" w:hAnsi="Arial Narrow"/>
            <w:sz w:val="22"/>
            <w:szCs w:val="22"/>
          </w:rPr>
          <w:t>Retail Market Analysis</w:t>
        </w:r>
      </w:hyperlink>
      <w:r w:rsidR="0096753A" w:rsidRPr="003F3212">
        <w:rPr>
          <w:rStyle w:val="Hyperlink"/>
          <w:rFonts w:ascii="Arial Narrow" w:hAnsi="Arial Narrow"/>
          <w:sz w:val="22"/>
          <w:szCs w:val="22"/>
        </w:rPr>
        <w:t xml:space="preserve"> </w:t>
      </w:r>
      <w:r w:rsidR="00211682" w:rsidRPr="003F3212">
        <w:rPr>
          <w:rStyle w:val="Hyperlink"/>
          <w:rFonts w:ascii="Arial Narrow" w:hAnsi="Arial Narrow"/>
          <w:color w:val="auto"/>
          <w:sz w:val="22"/>
          <w:szCs w:val="22"/>
          <w:u w:val="none"/>
        </w:rPr>
        <w:t>– (</w:t>
      </w:r>
      <w:r w:rsidR="0096753A" w:rsidRPr="003F3212">
        <w:rPr>
          <w:rStyle w:val="Hyperlink"/>
          <w:rFonts w:ascii="Arial Narrow" w:hAnsi="Arial Narrow"/>
          <w:color w:val="auto"/>
          <w:sz w:val="22"/>
          <w:szCs w:val="22"/>
          <w:u w:val="none"/>
        </w:rPr>
        <w:t>2009)</w:t>
      </w:r>
      <w:r w:rsidR="0096753A" w:rsidRPr="003F3212">
        <w:rPr>
          <w:rFonts w:ascii="Arial Narrow" w:hAnsi="Arial Narrow"/>
          <w:noProof/>
        </w:rPr>
        <w:t xml:space="preserve"> </w:t>
      </w:r>
    </w:p>
    <w:p w:rsidR="0096753A" w:rsidRPr="003F3212" w:rsidRDefault="0096753A" w:rsidP="00211682">
      <w:pPr>
        <w:pStyle w:val="NormalWeb"/>
        <w:spacing w:before="0" w:beforeAutospacing="0" w:after="0" w:afterAutospacing="0" w:line="276" w:lineRule="auto"/>
        <w:rPr>
          <w:rFonts w:ascii="Arial Narrow" w:hAnsi="Arial Narrow"/>
          <w:sz w:val="10"/>
          <w:szCs w:val="22"/>
        </w:rPr>
      </w:pPr>
    </w:p>
    <w:p w:rsidR="00811A97" w:rsidRPr="003F3212" w:rsidRDefault="00211682" w:rsidP="00211682">
      <w:pPr>
        <w:pStyle w:val="NormalWeb"/>
        <w:spacing w:before="0" w:beforeAutospacing="0" w:after="0" w:afterAutospacing="0" w:line="276" w:lineRule="auto"/>
        <w:contextualSpacing/>
        <w:rPr>
          <w:rFonts w:ascii="Arial Narrow" w:hAnsi="Arial Narrow"/>
          <w:sz w:val="22"/>
          <w:szCs w:val="22"/>
        </w:rPr>
      </w:pPr>
      <w:r w:rsidRPr="003F3212">
        <w:rPr>
          <w:rFonts w:ascii="Arial Narrow" w:hAnsi="Arial Narrow"/>
          <w:noProof/>
          <w:sz w:val="22"/>
          <w:szCs w:val="22"/>
        </w:rPr>
        <w:drawing>
          <wp:anchor distT="0" distB="0" distL="114300" distR="114300" simplePos="0" relativeHeight="251659264" behindDoc="1" locked="0" layoutInCell="1" allowOverlap="1" wp14:anchorId="3F14F985" wp14:editId="22B529FA">
            <wp:simplePos x="0" y="0"/>
            <wp:positionH relativeFrom="column">
              <wp:posOffset>-275590</wp:posOffset>
            </wp:positionH>
            <wp:positionV relativeFrom="paragraph">
              <wp:posOffset>1049020</wp:posOffset>
            </wp:positionV>
            <wp:extent cx="2608580" cy="2596515"/>
            <wp:effectExtent l="19050" t="19050" r="20320" b="13335"/>
            <wp:wrapTight wrapText="bothSides">
              <wp:wrapPolygon edited="0">
                <wp:start x="-158" y="-158"/>
                <wp:lineTo x="-158" y="21552"/>
                <wp:lineTo x="21611" y="21552"/>
                <wp:lineTo x="21611" y="-158"/>
                <wp:lineTo x="-158" y="-15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08580" cy="25965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hyperlink r:id="rId12" w:history="1">
        <w:r w:rsidR="006F0872" w:rsidRPr="003F3212">
          <w:rPr>
            <w:rStyle w:val="Hyperlink"/>
            <w:rFonts w:ascii="Arial Narrow" w:hAnsi="Arial Narrow"/>
            <w:sz w:val="22"/>
            <w:szCs w:val="22"/>
          </w:rPr>
          <w:t>Retail Development Strategy</w:t>
        </w:r>
      </w:hyperlink>
      <w:r w:rsidR="0096753A" w:rsidRPr="003F3212">
        <w:rPr>
          <w:rStyle w:val="Hyperlink"/>
          <w:rFonts w:ascii="Arial Narrow" w:hAnsi="Arial Narrow"/>
          <w:color w:val="auto"/>
          <w:sz w:val="22"/>
          <w:szCs w:val="22"/>
          <w:u w:val="none"/>
        </w:rPr>
        <w:t xml:space="preserve"> – (2011)</w:t>
      </w:r>
      <w:r w:rsidR="00C014DA" w:rsidRPr="003F3212">
        <w:rPr>
          <w:rFonts w:ascii="Arial Narrow" w:hAnsi="Arial Narrow"/>
          <w:sz w:val="22"/>
          <w:szCs w:val="22"/>
        </w:rPr>
        <w:br/>
      </w:r>
      <w:r w:rsidR="00C014DA" w:rsidRPr="003F3212">
        <w:rPr>
          <w:rFonts w:ascii="Arial Narrow" w:hAnsi="Arial Narrow"/>
          <w:sz w:val="16"/>
          <w:szCs w:val="22"/>
        </w:rPr>
        <w:br/>
      </w:r>
      <w:r w:rsidR="00811A97" w:rsidRPr="003F3212">
        <w:rPr>
          <w:rFonts w:ascii="Arial Narrow" w:hAnsi="Arial Narrow"/>
          <w:sz w:val="22"/>
          <w:szCs w:val="22"/>
        </w:rPr>
        <w:t>The Retail Market Analysis showed that we were losing over 35% of our retail market potential.  It did not help to guide the E</w:t>
      </w:r>
      <w:r w:rsidR="00390339" w:rsidRPr="003F3212">
        <w:rPr>
          <w:rFonts w:ascii="Arial Narrow" w:hAnsi="Arial Narrow"/>
          <w:sz w:val="22"/>
          <w:szCs w:val="22"/>
        </w:rPr>
        <w:t>conomic Development Committee in</w:t>
      </w:r>
      <w:r w:rsidR="00811A97" w:rsidRPr="003F3212">
        <w:rPr>
          <w:rFonts w:ascii="Arial Narrow" w:hAnsi="Arial Narrow"/>
          <w:sz w:val="22"/>
          <w:szCs w:val="22"/>
        </w:rPr>
        <w:t xml:space="preserve"> a specific direction</w:t>
      </w:r>
      <w:r w:rsidR="00E727B0">
        <w:rPr>
          <w:rFonts w:ascii="Arial Narrow" w:hAnsi="Arial Narrow"/>
          <w:sz w:val="22"/>
          <w:szCs w:val="22"/>
        </w:rPr>
        <w:t xml:space="preserve"> from a growth perspective</w:t>
      </w:r>
      <w:r w:rsidR="00811A97" w:rsidRPr="003F3212">
        <w:rPr>
          <w:rFonts w:ascii="Arial Narrow" w:hAnsi="Arial Narrow"/>
          <w:sz w:val="22"/>
          <w:szCs w:val="22"/>
        </w:rPr>
        <w:t xml:space="preserve">.  </w:t>
      </w:r>
      <w:r w:rsidR="00E727B0">
        <w:rPr>
          <w:rFonts w:ascii="Arial Narrow" w:hAnsi="Arial Narrow"/>
          <w:sz w:val="22"/>
          <w:szCs w:val="22"/>
        </w:rPr>
        <w:t>Staff</w:t>
      </w:r>
      <w:r w:rsidR="00811A97" w:rsidRPr="003F3212">
        <w:rPr>
          <w:rFonts w:ascii="Arial Narrow" w:hAnsi="Arial Narrow"/>
          <w:sz w:val="22"/>
          <w:szCs w:val="22"/>
        </w:rPr>
        <w:t xml:space="preserve"> decided it might be of benefit to add back into the market analysis, land use opportunities to create a Retail Development Strategy.  As a part of the consultant presenting the findings of this report, we also brought in a former executive from Simon Properties to share information about retail development and location</w:t>
      </w:r>
      <w:r w:rsidR="00E727B0">
        <w:rPr>
          <w:rFonts w:ascii="Arial Narrow" w:hAnsi="Arial Narrow"/>
          <w:sz w:val="22"/>
          <w:szCs w:val="22"/>
        </w:rPr>
        <w:t>s</w:t>
      </w:r>
      <w:r w:rsidR="00811A97" w:rsidRPr="003F3212">
        <w:rPr>
          <w:rFonts w:ascii="Arial Narrow" w:hAnsi="Arial Narrow"/>
          <w:sz w:val="22"/>
          <w:szCs w:val="22"/>
        </w:rPr>
        <w:t>.</w:t>
      </w:r>
    </w:p>
    <w:p w:rsidR="00211682" w:rsidRPr="003F3212" w:rsidRDefault="00211682" w:rsidP="00211682">
      <w:pPr>
        <w:pStyle w:val="NormalWeb"/>
        <w:spacing w:before="0" w:beforeAutospacing="0" w:after="0" w:afterAutospacing="0" w:line="276" w:lineRule="auto"/>
        <w:contextualSpacing/>
        <w:rPr>
          <w:rFonts w:ascii="Arial Narrow" w:hAnsi="Arial Narrow"/>
          <w:sz w:val="14"/>
          <w:szCs w:val="22"/>
        </w:rPr>
      </w:pPr>
    </w:p>
    <w:p w:rsidR="00811A97" w:rsidRPr="003F3212" w:rsidRDefault="00811A97" w:rsidP="00211682">
      <w:pPr>
        <w:pStyle w:val="NormalWeb"/>
        <w:spacing w:line="276" w:lineRule="auto"/>
        <w:contextualSpacing/>
        <w:rPr>
          <w:rFonts w:ascii="Arial Narrow" w:hAnsi="Arial Narrow"/>
          <w:sz w:val="22"/>
          <w:szCs w:val="22"/>
        </w:rPr>
      </w:pPr>
      <w:r w:rsidRPr="003F3212">
        <w:rPr>
          <w:rFonts w:ascii="Arial Narrow" w:hAnsi="Arial Narrow"/>
          <w:sz w:val="22"/>
          <w:szCs w:val="22"/>
        </w:rPr>
        <w:t xml:space="preserve">The Retail Development Strategy showed that Chapel Hill have (2011) market potential for 500,000 </w:t>
      </w:r>
      <w:r w:rsidR="00211682" w:rsidRPr="003F3212">
        <w:rPr>
          <w:rFonts w:ascii="Arial Narrow" w:hAnsi="Arial Narrow"/>
          <w:sz w:val="22"/>
          <w:szCs w:val="22"/>
        </w:rPr>
        <w:t xml:space="preserve">+/- </w:t>
      </w:r>
      <w:r w:rsidRPr="003F3212">
        <w:rPr>
          <w:rFonts w:ascii="Arial Narrow" w:hAnsi="Arial Narrow"/>
          <w:sz w:val="22"/>
          <w:szCs w:val="22"/>
        </w:rPr>
        <w:t xml:space="preserve">square feet and future potential (2020) of 1,000,000 </w:t>
      </w:r>
      <w:r w:rsidR="00211682" w:rsidRPr="003F3212">
        <w:rPr>
          <w:rFonts w:ascii="Arial Narrow" w:hAnsi="Arial Narrow"/>
          <w:sz w:val="22"/>
          <w:szCs w:val="22"/>
        </w:rPr>
        <w:t xml:space="preserve">+/- </w:t>
      </w:r>
      <w:r w:rsidRPr="003F3212">
        <w:rPr>
          <w:rFonts w:ascii="Arial Narrow" w:hAnsi="Arial Narrow"/>
          <w:sz w:val="22"/>
          <w:szCs w:val="22"/>
        </w:rPr>
        <w:t>square feet.</w:t>
      </w:r>
      <w:r w:rsidR="00BD3382" w:rsidRPr="003F3212">
        <w:rPr>
          <w:rFonts w:ascii="Arial Narrow" w:hAnsi="Arial Narrow"/>
          <w:sz w:val="22"/>
          <w:szCs w:val="22"/>
        </w:rPr>
        <w:t xml:space="preserve"> The bulk of the unmet demand (at a .75% capture rate) was in south Chapel Hill.</w:t>
      </w:r>
    </w:p>
    <w:p w:rsidR="00211682" w:rsidRPr="003F3212" w:rsidRDefault="00211682" w:rsidP="00211682">
      <w:pPr>
        <w:pStyle w:val="NormalWeb"/>
        <w:spacing w:line="276" w:lineRule="auto"/>
        <w:contextualSpacing/>
        <w:rPr>
          <w:rFonts w:ascii="Arial Narrow" w:hAnsi="Arial Narrow"/>
          <w:sz w:val="14"/>
          <w:szCs w:val="22"/>
        </w:rPr>
      </w:pPr>
    </w:p>
    <w:p w:rsidR="006F0872" w:rsidRPr="003F3212" w:rsidRDefault="006F0872" w:rsidP="00211682">
      <w:pPr>
        <w:pStyle w:val="NormalWeb"/>
        <w:spacing w:line="276" w:lineRule="auto"/>
        <w:contextualSpacing/>
        <w:rPr>
          <w:rFonts w:ascii="Arial Narrow" w:hAnsi="Arial Narrow"/>
          <w:sz w:val="22"/>
          <w:szCs w:val="22"/>
        </w:rPr>
      </w:pPr>
      <w:r w:rsidRPr="003F3212">
        <w:rPr>
          <w:rFonts w:ascii="Arial Narrow" w:hAnsi="Arial Narrow"/>
          <w:sz w:val="22"/>
          <w:szCs w:val="22"/>
        </w:rPr>
        <w:t xml:space="preserve">Obey Creek is perhaps Chapel </w:t>
      </w:r>
      <w:r w:rsidR="006D5BF3" w:rsidRPr="003F3212">
        <w:rPr>
          <w:rFonts w:ascii="Arial Narrow" w:hAnsi="Arial Narrow"/>
          <w:sz w:val="22"/>
          <w:szCs w:val="22"/>
        </w:rPr>
        <w:t>Hill’s</w:t>
      </w:r>
      <w:r w:rsidRPr="003F3212">
        <w:rPr>
          <w:rFonts w:ascii="Arial Narrow" w:hAnsi="Arial Narrow"/>
          <w:sz w:val="22"/>
          <w:szCs w:val="22"/>
        </w:rPr>
        <w:t xml:space="preserve"> last opportunity to attract a significant amount of retail in a single, concentrated location</w:t>
      </w:r>
      <w:r w:rsidR="00E727B0">
        <w:rPr>
          <w:rFonts w:ascii="Arial Narrow" w:hAnsi="Arial Narrow"/>
          <w:sz w:val="22"/>
          <w:szCs w:val="22"/>
        </w:rPr>
        <w:t xml:space="preserve"> (Large Neighborhood Center/ Community Center type)</w:t>
      </w:r>
      <w:r w:rsidRPr="003F3212">
        <w:rPr>
          <w:rFonts w:ascii="Arial Narrow" w:hAnsi="Arial Narrow"/>
          <w:sz w:val="22"/>
          <w:szCs w:val="22"/>
        </w:rPr>
        <w:t xml:space="preserve">. The area to the south of Town can capture the rapid residential growth in northern Chatham County in addition to the Chapel Hill and Carrboro retail sales currently flowing to Durham </w:t>
      </w:r>
      <w:r w:rsidR="006D5BF3" w:rsidRPr="003F3212">
        <w:rPr>
          <w:rFonts w:ascii="Arial Narrow" w:hAnsi="Arial Narrow"/>
          <w:sz w:val="22"/>
          <w:szCs w:val="22"/>
        </w:rPr>
        <w:t xml:space="preserve">County. </w:t>
      </w:r>
      <w:r w:rsidRPr="003F3212">
        <w:rPr>
          <w:rFonts w:ascii="Arial Narrow" w:hAnsi="Arial Narrow"/>
          <w:sz w:val="22"/>
          <w:szCs w:val="22"/>
        </w:rPr>
        <w:t xml:space="preserve">Opportunities for retail growth on the eastern side of Town and 15-501 </w:t>
      </w:r>
      <w:r w:rsidR="006D5BF3" w:rsidRPr="003F3212">
        <w:rPr>
          <w:rFonts w:ascii="Arial Narrow" w:hAnsi="Arial Narrow"/>
          <w:sz w:val="22"/>
          <w:szCs w:val="22"/>
        </w:rPr>
        <w:t>corridors</w:t>
      </w:r>
      <w:r w:rsidRPr="003F3212">
        <w:rPr>
          <w:rFonts w:ascii="Arial Narrow" w:hAnsi="Arial Narrow"/>
          <w:sz w:val="22"/>
          <w:szCs w:val="22"/>
        </w:rPr>
        <w:t xml:space="preserve"> north of Town are limited as Durham </w:t>
      </w:r>
      <w:r w:rsidRPr="003F3212">
        <w:rPr>
          <w:rFonts w:ascii="Arial Narrow" w:hAnsi="Arial Narrow"/>
          <w:sz w:val="22"/>
          <w:szCs w:val="22"/>
        </w:rPr>
        <w:lastRenderedPageBreak/>
        <w:t xml:space="preserve">County has already captured these markets just across the County lines in the Southpoint Mall area and the New Hope Commons </w:t>
      </w:r>
      <w:r w:rsidR="00E727B0">
        <w:rPr>
          <w:rFonts w:ascii="Arial Narrow" w:hAnsi="Arial Narrow"/>
          <w:sz w:val="22"/>
          <w:szCs w:val="22"/>
        </w:rPr>
        <w:t>/</w:t>
      </w:r>
      <w:r w:rsidRPr="003F3212">
        <w:rPr>
          <w:rFonts w:ascii="Arial Narrow" w:hAnsi="Arial Narrow"/>
          <w:sz w:val="22"/>
          <w:szCs w:val="22"/>
        </w:rPr>
        <w:t xml:space="preserve"> Patterson Place areas. Areas on t</w:t>
      </w:r>
      <w:r w:rsidR="00E727B0">
        <w:rPr>
          <w:rFonts w:ascii="Arial Narrow" w:hAnsi="Arial Narrow"/>
          <w:sz w:val="22"/>
          <w:szCs w:val="22"/>
        </w:rPr>
        <w:t>he west side of Carrboro and Martin Luther King Jr. Blvd.</w:t>
      </w:r>
      <w:r w:rsidRPr="003F3212">
        <w:rPr>
          <w:rFonts w:ascii="Arial Narrow" w:hAnsi="Arial Narrow"/>
          <w:sz w:val="22"/>
          <w:szCs w:val="22"/>
        </w:rPr>
        <w:t xml:space="preserve"> corridor</w:t>
      </w:r>
      <w:r w:rsidR="00E727B0">
        <w:rPr>
          <w:rFonts w:ascii="Arial Narrow" w:hAnsi="Arial Narrow"/>
          <w:sz w:val="22"/>
          <w:szCs w:val="22"/>
        </w:rPr>
        <w:t>,</w:t>
      </w:r>
      <w:r w:rsidRPr="003F3212">
        <w:rPr>
          <w:rFonts w:ascii="Arial Narrow" w:hAnsi="Arial Narrow"/>
          <w:sz w:val="22"/>
          <w:szCs w:val="22"/>
        </w:rPr>
        <w:t xml:space="preserve"> north of Town</w:t>
      </w:r>
      <w:r w:rsidR="00E727B0">
        <w:rPr>
          <w:rFonts w:ascii="Arial Narrow" w:hAnsi="Arial Narrow"/>
          <w:sz w:val="22"/>
          <w:szCs w:val="22"/>
        </w:rPr>
        <w:t>,</w:t>
      </w:r>
      <w:r w:rsidRPr="003F3212">
        <w:rPr>
          <w:rFonts w:ascii="Arial Narrow" w:hAnsi="Arial Narrow"/>
          <w:sz w:val="22"/>
          <w:szCs w:val="22"/>
        </w:rPr>
        <w:t xml:space="preserve"> are unlikely to attract any significant retail due to the limited growth potential in the rural buffer.</w:t>
      </w:r>
    </w:p>
    <w:p w:rsidR="00BD3382" w:rsidRPr="00971C8D" w:rsidRDefault="003F3212" w:rsidP="00211682">
      <w:pPr>
        <w:pStyle w:val="NormalWeb"/>
        <w:spacing w:line="276" w:lineRule="auto"/>
        <w:rPr>
          <w:rFonts w:ascii="Arial Narrow" w:hAnsi="Arial Narrow"/>
          <w:sz w:val="22"/>
          <w:szCs w:val="22"/>
        </w:rPr>
      </w:pPr>
      <w:r w:rsidRPr="003F3212">
        <w:rPr>
          <w:rFonts w:ascii="Arial Narrow" w:hAnsi="Arial Narrow"/>
          <w:noProof/>
        </w:rPr>
        <w:drawing>
          <wp:anchor distT="0" distB="0" distL="114300" distR="114300" simplePos="0" relativeHeight="251658240" behindDoc="1" locked="0" layoutInCell="1" allowOverlap="1" wp14:anchorId="1B181A50" wp14:editId="06B63546">
            <wp:simplePos x="0" y="0"/>
            <wp:positionH relativeFrom="column">
              <wp:posOffset>1628775</wp:posOffset>
            </wp:positionH>
            <wp:positionV relativeFrom="paragraph">
              <wp:posOffset>56515</wp:posOffset>
            </wp:positionV>
            <wp:extent cx="4895215" cy="1764665"/>
            <wp:effectExtent l="19050" t="19050" r="19685" b="26035"/>
            <wp:wrapTight wrapText="bothSides">
              <wp:wrapPolygon edited="0">
                <wp:start x="-84" y="-233"/>
                <wp:lineTo x="-84" y="21685"/>
                <wp:lineTo x="21603" y="21685"/>
                <wp:lineTo x="21603" y="-233"/>
                <wp:lineTo x="-84" y="-23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235" r="1816"/>
                    <a:stretch/>
                  </pic:blipFill>
                  <pic:spPr bwMode="auto">
                    <a:xfrm>
                      <a:off x="0" y="0"/>
                      <a:ext cx="4895215" cy="176466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1682" w:rsidRPr="003F3212">
        <w:rPr>
          <w:rFonts w:ascii="Arial Narrow" w:hAnsi="Arial Narrow"/>
          <w:sz w:val="14"/>
          <w:szCs w:val="22"/>
        </w:rPr>
        <w:br/>
      </w:r>
      <w:r w:rsidR="00BD3382" w:rsidRPr="003F3212">
        <w:rPr>
          <w:rFonts w:ascii="Arial Narrow" w:hAnsi="Arial Narrow"/>
          <w:sz w:val="22"/>
          <w:szCs w:val="22"/>
        </w:rPr>
        <w:t xml:space="preserve">Due to the underserved Chapel Hill and Carrboro markets and the rapid residential growth in northern Chatham </w:t>
      </w:r>
      <w:r w:rsidR="00266C9A" w:rsidRPr="003F3212">
        <w:rPr>
          <w:rFonts w:ascii="Arial Narrow" w:hAnsi="Arial Narrow"/>
          <w:sz w:val="22"/>
          <w:szCs w:val="22"/>
        </w:rPr>
        <w:t>County,</w:t>
      </w:r>
      <w:r w:rsidR="00BD3382" w:rsidRPr="003F3212">
        <w:rPr>
          <w:rFonts w:ascii="Arial Narrow" w:hAnsi="Arial Narrow"/>
          <w:sz w:val="22"/>
          <w:szCs w:val="22"/>
        </w:rPr>
        <w:t xml:space="preserve"> the Obey Creek site will be appealing to large format hard goods retailers, such as Target, and full service grocers, such as Harris Teeter or Publix. Wit</w:t>
      </w:r>
      <w:r w:rsidR="00843365" w:rsidRPr="003F3212">
        <w:rPr>
          <w:rFonts w:ascii="Arial Narrow" w:hAnsi="Arial Narrow"/>
          <w:sz w:val="22"/>
          <w:szCs w:val="22"/>
        </w:rPr>
        <w:t>h one or</w:t>
      </w:r>
      <w:r w:rsidR="00BD3382" w:rsidRPr="003F3212">
        <w:rPr>
          <w:rFonts w:ascii="Arial Narrow" w:hAnsi="Arial Narrow"/>
          <w:sz w:val="22"/>
          <w:szCs w:val="22"/>
        </w:rPr>
        <w:t xml:space="preserve"> two of these anchor tenants, the project will be appealing to slightly smaller, Jr. Anchor tenants, such as TJ Maxx, Total Wine, Bed Bath &amp; Beyond, etc. With this type of anchoring presence to the retail, then the project will be able to attract an </w:t>
      </w:r>
      <w:r w:rsidRPr="003F3212">
        <w:rPr>
          <w:rFonts w:ascii="Arial Narrow" w:hAnsi="Arial Narrow"/>
          <w:sz w:val="22"/>
          <w:szCs w:val="22"/>
        </w:rPr>
        <w:t>additional 75,000+ square feet</w:t>
      </w:r>
      <w:r w:rsidR="00E727B0">
        <w:rPr>
          <w:rFonts w:ascii="Arial Narrow" w:hAnsi="Arial Narrow"/>
          <w:sz w:val="22"/>
          <w:szCs w:val="22"/>
        </w:rPr>
        <w:t xml:space="preserve"> of smaller, potentially locally owned, </w:t>
      </w:r>
      <w:r w:rsidR="00BD3382" w:rsidRPr="003F3212">
        <w:rPr>
          <w:rFonts w:ascii="Arial Narrow" w:hAnsi="Arial Narrow"/>
          <w:sz w:val="22"/>
          <w:szCs w:val="22"/>
        </w:rPr>
        <w:t>shops and restaurants which are necessary to round out a vibrant destination retail center.</w:t>
      </w:r>
    </w:p>
    <w:p w:rsidR="00971C8D" w:rsidRDefault="00BD3382">
      <w:pPr>
        <w:rPr>
          <w:rFonts w:ascii="Arial Narrow" w:hAnsi="Arial Narrow"/>
        </w:rPr>
      </w:pPr>
      <w:r w:rsidRPr="00971C8D">
        <w:rPr>
          <w:rFonts w:ascii="Arial Narrow" w:hAnsi="Arial Narrow"/>
        </w:rPr>
        <w:t xml:space="preserve"> </w:t>
      </w:r>
    </w:p>
    <w:p w:rsidR="00D532A6" w:rsidRDefault="00D532A6">
      <w:pPr>
        <w:rPr>
          <w:rFonts w:ascii="Arial Narrow" w:hAnsi="Arial Narrow"/>
        </w:rPr>
      </w:pPr>
      <w:r>
        <w:rPr>
          <w:rFonts w:ascii="Arial Narrow" w:hAnsi="Arial Narrow"/>
        </w:rPr>
        <w:br w:type="page"/>
      </w:r>
    </w:p>
    <w:p w:rsidR="00B440DC" w:rsidRDefault="00B440DC" w:rsidP="00D532A6">
      <w:pPr>
        <w:rPr>
          <w:rFonts w:ascii="Arial Narrow" w:hAnsi="Arial Narrow"/>
        </w:rPr>
        <w:sectPr w:rsidR="00B440DC" w:rsidSect="00B440DC">
          <w:footerReference w:type="default" r:id="rId14"/>
          <w:pgSz w:w="12240" w:h="15840"/>
          <w:pgMar w:top="1440" w:right="1440" w:bottom="1440" w:left="1170" w:header="720" w:footer="720" w:gutter="0"/>
          <w:cols w:space="720"/>
          <w:docGrid w:linePitch="360"/>
        </w:sectPr>
      </w:pPr>
    </w:p>
    <w:p w:rsidR="00C014DA" w:rsidRPr="00C014DA" w:rsidRDefault="00C014DA" w:rsidP="00D532A6">
      <w:pPr>
        <w:rPr>
          <w:rFonts w:ascii="Arial Narrow" w:hAnsi="Arial Narrow"/>
          <w:b/>
        </w:rPr>
      </w:pPr>
      <w:r w:rsidRPr="00C014DA">
        <w:rPr>
          <w:rFonts w:ascii="Arial Narrow" w:hAnsi="Arial Narrow"/>
          <w:b/>
        </w:rPr>
        <w:lastRenderedPageBreak/>
        <w:t>Types of Shopping Centers</w:t>
      </w:r>
    </w:p>
    <w:p w:rsidR="006F0872" w:rsidRPr="00971C8D" w:rsidRDefault="00C014DA" w:rsidP="00E727B0">
      <w:pPr>
        <w:rPr>
          <w:rFonts w:ascii="Arial Narrow" w:hAnsi="Arial Narrow"/>
        </w:rPr>
      </w:pPr>
      <w:r w:rsidRPr="00971C8D">
        <w:rPr>
          <w:rFonts w:ascii="Arial Narrow" w:hAnsi="Arial Narrow"/>
          <w:noProof/>
        </w:rPr>
        <w:drawing>
          <wp:inline distT="0" distB="0" distL="0" distR="0" wp14:anchorId="150689C2" wp14:editId="36DFA64D">
            <wp:extent cx="8345547" cy="5686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CENTER_CLASSIFICATION.jpg"/>
                    <pic:cNvPicPr/>
                  </pic:nvPicPr>
                  <pic:blipFill rotWithShape="1">
                    <a:blip r:embed="rId15" cstate="print">
                      <a:extLst>
                        <a:ext uri="{28A0092B-C50C-407E-A947-70E740481C1C}">
                          <a14:useLocalDpi xmlns:a14="http://schemas.microsoft.com/office/drawing/2010/main" val="0"/>
                        </a:ext>
                      </a:extLst>
                    </a:blip>
                    <a:srcRect b="11826"/>
                    <a:stretch/>
                  </pic:blipFill>
                  <pic:spPr bwMode="auto">
                    <a:xfrm>
                      <a:off x="0" y="0"/>
                      <a:ext cx="8345547" cy="5686425"/>
                    </a:xfrm>
                    <a:prstGeom prst="rect">
                      <a:avLst/>
                    </a:prstGeom>
                    <a:ln>
                      <a:noFill/>
                    </a:ln>
                    <a:extLst>
                      <a:ext uri="{53640926-AAD7-44D8-BBD7-CCE9431645EC}">
                        <a14:shadowObscured xmlns:a14="http://schemas.microsoft.com/office/drawing/2010/main"/>
                      </a:ext>
                    </a:extLst>
                  </pic:spPr>
                </pic:pic>
              </a:graphicData>
            </a:graphic>
          </wp:inline>
        </w:drawing>
      </w:r>
    </w:p>
    <w:sectPr w:rsidR="006F0872" w:rsidRPr="00971C8D" w:rsidSect="00B440DC">
      <w:pgSz w:w="15840" w:h="12240" w:orient="landscape"/>
      <w:pgMar w:top="116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76" w:rsidRDefault="00E43D76" w:rsidP="006F0872">
      <w:pPr>
        <w:spacing w:after="0" w:line="240" w:lineRule="auto"/>
      </w:pPr>
      <w:r>
        <w:separator/>
      </w:r>
    </w:p>
  </w:endnote>
  <w:endnote w:type="continuationSeparator" w:id="0">
    <w:p w:rsidR="00E43D76" w:rsidRDefault="00E43D76" w:rsidP="006F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21960377"/>
      <w:docPartObj>
        <w:docPartGallery w:val="Page Numbers (Bottom of Page)"/>
        <w:docPartUnique/>
      </w:docPartObj>
    </w:sdtPr>
    <w:sdtEndPr>
      <w:rPr>
        <w:color w:val="808080" w:themeColor="background1" w:themeShade="80"/>
        <w:spacing w:val="60"/>
      </w:rPr>
    </w:sdtEndPr>
    <w:sdtContent>
      <w:p w:rsidR="00843365" w:rsidRDefault="00BD3382">
        <w:pPr>
          <w:pStyle w:val="Footer"/>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F27A23" w:rsidRPr="00F27A23">
          <w:rPr>
            <w:b/>
            <w:bCs/>
            <w:noProof/>
          </w:rPr>
          <w:t>1</w:t>
        </w:r>
        <w:r>
          <w:rPr>
            <w:b/>
            <w:bCs/>
            <w:noProof/>
          </w:rPr>
          <w:fldChar w:fldCharType="end"/>
        </w:r>
        <w:r>
          <w:rPr>
            <w:b/>
            <w:bCs/>
          </w:rPr>
          <w:t xml:space="preserve"> | </w:t>
        </w:r>
        <w:r>
          <w:rPr>
            <w:color w:val="808080" w:themeColor="background1" w:themeShade="80"/>
            <w:spacing w:val="60"/>
          </w:rPr>
          <w:t>Page</w:t>
        </w:r>
      </w:p>
      <w:p w:rsidR="00971C8D" w:rsidRDefault="00D532A6" w:rsidP="00971C8D">
        <w:pPr>
          <w:pStyle w:val="EndnoteText"/>
        </w:pPr>
        <w:r>
          <w:t xml:space="preserve">- </w:t>
        </w:r>
        <w:r w:rsidR="00971C8D">
          <w:t>All of the three graphics are from the Town’s – Retail Development Strategy – 2011</w:t>
        </w:r>
      </w:p>
      <w:p w:rsidR="00BD3382" w:rsidRPr="00843365" w:rsidRDefault="00D532A6" w:rsidP="00843365">
        <w:pPr>
          <w:pStyle w:val="EndnoteText"/>
        </w:pPr>
        <w:r>
          <w:t xml:space="preserve">- </w:t>
        </w:r>
        <w:r w:rsidR="00971C8D">
          <w:t>The graph showing types of shopping centers is from the International Council of Shopping Centers</w:t>
        </w:r>
        <w:r w:rsidR="00843365">
          <w:t xml:space="preserve"> </w:t>
        </w:r>
        <w:r w:rsidR="00843365" w:rsidRPr="00843365">
          <w:rPr>
            <w:sz w:val="14"/>
          </w:rPr>
          <w:t>(http://www.icsc.org/uploads/research/general/US_CENTER_CLASSIFICATION.pdf)</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76" w:rsidRDefault="00E43D76" w:rsidP="006F0872">
      <w:pPr>
        <w:spacing w:after="0" w:line="240" w:lineRule="auto"/>
      </w:pPr>
      <w:r>
        <w:separator/>
      </w:r>
    </w:p>
  </w:footnote>
  <w:footnote w:type="continuationSeparator" w:id="0">
    <w:p w:rsidR="00E43D76" w:rsidRDefault="00E43D76" w:rsidP="006F08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F2"/>
    <w:rsid w:val="000212F2"/>
    <w:rsid w:val="00211682"/>
    <w:rsid w:val="00266C9A"/>
    <w:rsid w:val="00390339"/>
    <w:rsid w:val="003F3212"/>
    <w:rsid w:val="006B79C7"/>
    <w:rsid w:val="006D5BF3"/>
    <w:rsid w:val="006F0872"/>
    <w:rsid w:val="00811A97"/>
    <w:rsid w:val="00843365"/>
    <w:rsid w:val="0096753A"/>
    <w:rsid w:val="00971C8D"/>
    <w:rsid w:val="00AE7236"/>
    <w:rsid w:val="00B440DC"/>
    <w:rsid w:val="00BD3382"/>
    <w:rsid w:val="00C014DA"/>
    <w:rsid w:val="00D532A6"/>
    <w:rsid w:val="00E43D76"/>
    <w:rsid w:val="00E60551"/>
    <w:rsid w:val="00E727B0"/>
    <w:rsid w:val="00F2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F2"/>
    <w:rPr>
      <w:rFonts w:ascii="Tahoma" w:hAnsi="Tahoma" w:cs="Tahoma"/>
      <w:sz w:val="16"/>
      <w:szCs w:val="16"/>
    </w:rPr>
  </w:style>
  <w:style w:type="paragraph" w:styleId="Header">
    <w:name w:val="header"/>
    <w:basedOn w:val="Normal"/>
    <w:link w:val="HeaderChar"/>
    <w:uiPriority w:val="99"/>
    <w:unhideWhenUsed/>
    <w:rsid w:val="006F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872"/>
  </w:style>
  <w:style w:type="paragraph" w:styleId="Footer">
    <w:name w:val="footer"/>
    <w:basedOn w:val="Normal"/>
    <w:link w:val="FooterChar"/>
    <w:uiPriority w:val="99"/>
    <w:unhideWhenUsed/>
    <w:rsid w:val="006F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872"/>
  </w:style>
  <w:style w:type="paragraph" w:styleId="NormalWeb">
    <w:name w:val="Normal (Web)"/>
    <w:basedOn w:val="Normal"/>
    <w:uiPriority w:val="99"/>
    <w:unhideWhenUsed/>
    <w:rsid w:val="006F087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F0872"/>
    <w:rPr>
      <w:color w:val="0000FF" w:themeColor="hyperlink"/>
      <w:u w:val="single"/>
    </w:rPr>
  </w:style>
  <w:style w:type="paragraph" w:styleId="EndnoteText">
    <w:name w:val="endnote text"/>
    <w:basedOn w:val="Normal"/>
    <w:link w:val="EndnoteTextChar"/>
    <w:uiPriority w:val="99"/>
    <w:unhideWhenUsed/>
    <w:rsid w:val="00971C8D"/>
    <w:pPr>
      <w:spacing w:after="0" w:line="240" w:lineRule="auto"/>
    </w:pPr>
    <w:rPr>
      <w:sz w:val="20"/>
      <w:szCs w:val="20"/>
    </w:rPr>
  </w:style>
  <w:style w:type="character" w:customStyle="1" w:styleId="EndnoteTextChar">
    <w:name w:val="Endnote Text Char"/>
    <w:basedOn w:val="DefaultParagraphFont"/>
    <w:link w:val="EndnoteText"/>
    <w:uiPriority w:val="99"/>
    <w:rsid w:val="00971C8D"/>
    <w:rPr>
      <w:sz w:val="20"/>
      <w:szCs w:val="20"/>
    </w:rPr>
  </w:style>
  <w:style w:type="character" w:styleId="EndnoteReference">
    <w:name w:val="endnote reference"/>
    <w:basedOn w:val="DefaultParagraphFont"/>
    <w:uiPriority w:val="99"/>
    <w:semiHidden/>
    <w:unhideWhenUsed/>
    <w:rsid w:val="00971C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F2"/>
    <w:rPr>
      <w:rFonts w:ascii="Tahoma" w:hAnsi="Tahoma" w:cs="Tahoma"/>
      <w:sz w:val="16"/>
      <w:szCs w:val="16"/>
    </w:rPr>
  </w:style>
  <w:style w:type="paragraph" w:styleId="Header">
    <w:name w:val="header"/>
    <w:basedOn w:val="Normal"/>
    <w:link w:val="HeaderChar"/>
    <w:uiPriority w:val="99"/>
    <w:unhideWhenUsed/>
    <w:rsid w:val="006F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872"/>
  </w:style>
  <w:style w:type="paragraph" w:styleId="Footer">
    <w:name w:val="footer"/>
    <w:basedOn w:val="Normal"/>
    <w:link w:val="FooterChar"/>
    <w:uiPriority w:val="99"/>
    <w:unhideWhenUsed/>
    <w:rsid w:val="006F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872"/>
  </w:style>
  <w:style w:type="paragraph" w:styleId="NormalWeb">
    <w:name w:val="Normal (Web)"/>
    <w:basedOn w:val="Normal"/>
    <w:uiPriority w:val="99"/>
    <w:unhideWhenUsed/>
    <w:rsid w:val="006F087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F0872"/>
    <w:rPr>
      <w:color w:val="0000FF" w:themeColor="hyperlink"/>
      <w:u w:val="single"/>
    </w:rPr>
  </w:style>
  <w:style w:type="paragraph" w:styleId="EndnoteText">
    <w:name w:val="endnote text"/>
    <w:basedOn w:val="Normal"/>
    <w:link w:val="EndnoteTextChar"/>
    <w:uiPriority w:val="99"/>
    <w:unhideWhenUsed/>
    <w:rsid w:val="00971C8D"/>
    <w:pPr>
      <w:spacing w:after="0" w:line="240" w:lineRule="auto"/>
    </w:pPr>
    <w:rPr>
      <w:sz w:val="20"/>
      <w:szCs w:val="20"/>
    </w:rPr>
  </w:style>
  <w:style w:type="character" w:customStyle="1" w:styleId="EndnoteTextChar">
    <w:name w:val="Endnote Text Char"/>
    <w:basedOn w:val="DefaultParagraphFont"/>
    <w:link w:val="EndnoteText"/>
    <w:uiPriority w:val="99"/>
    <w:rsid w:val="00971C8D"/>
    <w:rPr>
      <w:sz w:val="20"/>
      <w:szCs w:val="20"/>
    </w:rPr>
  </w:style>
  <w:style w:type="character" w:styleId="EndnoteReference">
    <w:name w:val="endnote reference"/>
    <w:basedOn w:val="DefaultParagraphFont"/>
    <w:uiPriority w:val="99"/>
    <w:semiHidden/>
    <w:unhideWhenUsed/>
    <w:rsid w:val="00971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58420">
      <w:bodyDiv w:val="1"/>
      <w:marLeft w:val="0"/>
      <w:marRight w:val="0"/>
      <w:marTop w:val="0"/>
      <w:marBottom w:val="0"/>
      <w:divBdr>
        <w:top w:val="none" w:sz="0" w:space="0" w:color="auto"/>
        <w:left w:val="none" w:sz="0" w:space="0" w:color="auto"/>
        <w:bottom w:val="none" w:sz="0" w:space="0" w:color="auto"/>
        <w:right w:val="none" w:sz="0" w:space="0" w:color="auto"/>
      </w:divBdr>
    </w:div>
    <w:div w:id="394085148">
      <w:bodyDiv w:val="1"/>
      <w:marLeft w:val="0"/>
      <w:marRight w:val="0"/>
      <w:marTop w:val="0"/>
      <w:marBottom w:val="0"/>
      <w:divBdr>
        <w:top w:val="none" w:sz="0" w:space="0" w:color="auto"/>
        <w:left w:val="none" w:sz="0" w:space="0" w:color="auto"/>
        <w:bottom w:val="none" w:sz="0" w:space="0" w:color="auto"/>
        <w:right w:val="none" w:sz="0" w:space="0" w:color="auto"/>
      </w:divBdr>
    </w:div>
    <w:div w:id="687756856">
      <w:bodyDiv w:val="1"/>
      <w:marLeft w:val="0"/>
      <w:marRight w:val="0"/>
      <w:marTop w:val="0"/>
      <w:marBottom w:val="0"/>
      <w:divBdr>
        <w:top w:val="none" w:sz="0" w:space="0" w:color="auto"/>
        <w:left w:val="none" w:sz="0" w:space="0" w:color="auto"/>
        <w:bottom w:val="none" w:sz="0" w:space="0" w:color="auto"/>
        <w:right w:val="none" w:sz="0" w:space="0" w:color="auto"/>
      </w:divBdr>
    </w:div>
    <w:div w:id="1380590942">
      <w:bodyDiv w:val="1"/>
      <w:marLeft w:val="0"/>
      <w:marRight w:val="0"/>
      <w:marTop w:val="0"/>
      <w:marBottom w:val="0"/>
      <w:divBdr>
        <w:top w:val="none" w:sz="0" w:space="0" w:color="auto"/>
        <w:left w:val="none" w:sz="0" w:space="0" w:color="auto"/>
        <w:bottom w:val="none" w:sz="0" w:space="0" w:color="auto"/>
        <w:right w:val="none" w:sz="0" w:space="0" w:color="auto"/>
      </w:divBdr>
    </w:div>
    <w:div w:id="19727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wnofchapelhill.org/Modules/ShowDocument.aspx?documentid=105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townofchapelhill.org/Modules/ShowDocument.aspx?documentid=35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6CA5-679F-4ADD-973A-02E30C42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Bassett</dc:creator>
  <cp:lastModifiedBy>Megan Wooley</cp:lastModifiedBy>
  <cp:revision>2</cp:revision>
  <cp:lastPrinted>2014-10-03T14:15:00Z</cp:lastPrinted>
  <dcterms:created xsi:type="dcterms:W3CDTF">2014-10-10T19:47:00Z</dcterms:created>
  <dcterms:modified xsi:type="dcterms:W3CDTF">2014-10-10T19:47:00Z</dcterms:modified>
</cp:coreProperties>
</file>