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sz w:val="16"/>
          <w:szCs w:val="16"/>
        </w:rPr>
        <w:id w:val="-2080592301"/>
        <w:lock w:val="contentLocked"/>
        <w:placeholder>
          <w:docPart w:val="DefaultPlaceholder_1081868574"/>
        </w:placeholder>
        <w:group/>
      </w:sdtPr>
      <w:sdtEndPr>
        <w:rPr>
          <w:rFonts w:asciiTheme="minorHAnsi" w:hAnsiTheme="minorHAnsi" w:cstheme="minorBidi"/>
          <w:sz w:val="20"/>
          <w:szCs w:val="20"/>
        </w:rPr>
      </w:sdtEndPr>
      <w:sdtContent>
        <w:p w:rsidR="00F32C98" w:rsidRPr="00B72636" w:rsidRDefault="00F32C98" w:rsidP="00F32C98">
          <w:pPr>
            <w:contextualSpacing/>
            <w:jc w:val="right"/>
            <w:rPr>
              <w:rFonts w:ascii="Times New Roman" w:hAnsi="Times New Roman" w:cs="Times New Roman"/>
              <w:b/>
              <w:sz w:val="16"/>
              <w:szCs w:val="16"/>
            </w:rPr>
          </w:pPr>
          <w:r w:rsidRPr="00B72636">
            <w:rPr>
              <w:rFonts w:ascii="Times New Roman" w:hAnsi="Times New Roman" w:cs="Times New Roman"/>
              <w:noProof/>
              <w:sz w:val="16"/>
              <w:szCs w:val="16"/>
            </w:rPr>
            <w:drawing>
              <wp:anchor distT="0" distB="0" distL="114300" distR="114300" simplePos="0" relativeHeight="251659264" behindDoc="0" locked="0" layoutInCell="1" allowOverlap="1" wp14:anchorId="404A8665" wp14:editId="0612AC42">
                <wp:simplePos x="0" y="0"/>
                <wp:positionH relativeFrom="margin">
                  <wp:align>left</wp:align>
                </wp:positionH>
                <wp:positionV relativeFrom="paragraph">
                  <wp:posOffset>-9525</wp:posOffset>
                </wp:positionV>
                <wp:extent cx="962025" cy="984660"/>
                <wp:effectExtent l="0" t="0" r="0" b="635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984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636">
            <w:rPr>
              <w:rFonts w:ascii="Times New Roman" w:hAnsi="Times New Roman" w:cs="Times New Roman"/>
              <w:b/>
              <w:sz w:val="16"/>
              <w:szCs w:val="16"/>
            </w:rPr>
            <w:t>TOWN OF CHAPEL HILL</w:t>
          </w:r>
        </w:p>
        <w:p w:rsidR="00F32C98" w:rsidRPr="00B72636" w:rsidRDefault="00F32C98" w:rsidP="00F32C98">
          <w:pPr>
            <w:contextualSpacing/>
            <w:jc w:val="right"/>
            <w:rPr>
              <w:rFonts w:ascii="Times New Roman" w:hAnsi="Times New Roman" w:cs="Times New Roman"/>
              <w:b/>
              <w:sz w:val="16"/>
              <w:szCs w:val="16"/>
            </w:rPr>
          </w:pPr>
          <w:r w:rsidRPr="00B72636">
            <w:rPr>
              <w:rFonts w:ascii="Times New Roman" w:hAnsi="Times New Roman" w:cs="Times New Roman"/>
              <w:b/>
              <w:sz w:val="16"/>
              <w:szCs w:val="16"/>
            </w:rPr>
            <w:t>Planning Department</w:t>
          </w:r>
        </w:p>
        <w:p w:rsidR="00F32C98" w:rsidRPr="00B72636" w:rsidRDefault="00F32C98" w:rsidP="00F32C98">
          <w:pPr>
            <w:contextualSpacing/>
            <w:jc w:val="right"/>
            <w:rPr>
              <w:rFonts w:ascii="Times New Roman" w:hAnsi="Times New Roman" w:cs="Times New Roman"/>
              <w:b/>
              <w:sz w:val="16"/>
              <w:szCs w:val="16"/>
            </w:rPr>
          </w:pPr>
        </w:p>
        <w:p w:rsidR="00F32C98" w:rsidRPr="00B72636" w:rsidRDefault="00F32C98" w:rsidP="00F32C98">
          <w:pPr>
            <w:contextualSpacing/>
            <w:jc w:val="right"/>
            <w:rPr>
              <w:rFonts w:ascii="Times New Roman" w:hAnsi="Times New Roman" w:cs="Times New Roman"/>
              <w:sz w:val="16"/>
              <w:szCs w:val="16"/>
            </w:rPr>
          </w:pPr>
          <w:r w:rsidRPr="00B72636">
            <w:rPr>
              <w:rFonts w:ascii="Times New Roman" w:hAnsi="Times New Roman" w:cs="Times New Roman"/>
              <w:sz w:val="16"/>
              <w:szCs w:val="16"/>
            </w:rPr>
            <w:t>405 Martin Luther King Jr. Blvd.</w:t>
          </w:r>
        </w:p>
        <w:p w:rsidR="00F32C98" w:rsidRPr="00B72636" w:rsidRDefault="00F32C98" w:rsidP="00F32C98">
          <w:pPr>
            <w:contextualSpacing/>
            <w:jc w:val="right"/>
            <w:rPr>
              <w:rFonts w:ascii="Times New Roman" w:hAnsi="Times New Roman" w:cs="Times New Roman"/>
              <w:sz w:val="16"/>
              <w:szCs w:val="16"/>
            </w:rPr>
          </w:pPr>
          <w:r w:rsidRPr="00B72636">
            <w:rPr>
              <w:rFonts w:ascii="Times New Roman" w:hAnsi="Times New Roman" w:cs="Times New Roman"/>
              <w:sz w:val="16"/>
              <w:szCs w:val="16"/>
            </w:rPr>
            <w:t>Chapel Hill, NC 27514-5705</w:t>
          </w:r>
        </w:p>
        <w:p w:rsidR="00F32C98" w:rsidRPr="00B72636" w:rsidRDefault="00F32C98" w:rsidP="00F32C98">
          <w:pPr>
            <w:contextualSpacing/>
            <w:jc w:val="right"/>
            <w:rPr>
              <w:rFonts w:ascii="Times New Roman" w:hAnsi="Times New Roman" w:cs="Times New Roman"/>
              <w:sz w:val="16"/>
              <w:szCs w:val="16"/>
            </w:rPr>
          </w:pPr>
        </w:p>
        <w:p w:rsidR="00F32C98" w:rsidRPr="00B72636" w:rsidRDefault="00F32C98" w:rsidP="00F32C98">
          <w:pPr>
            <w:contextualSpacing/>
            <w:jc w:val="right"/>
            <w:rPr>
              <w:rFonts w:ascii="Times New Roman" w:hAnsi="Times New Roman" w:cs="Times New Roman"/>
              <w:sz w:val="16"/>
              <w:szCs w:val="16"/>
            </w:rPr>
          </w:pPr>
          <w:r w:rsidRPr="00B72636">
            <w:rPr>
              <w:rFonts w:ascii="Times New Roman" w:hAnsi="Times New Roman" w:cs="Times New Roman"/>
              <w:i/>
              <w:sz w:val="16"/>
              <w:szCs w:val="16"/>
            </w:rPr>
            <w:t xml:space="preserve">phone </w:t>
          </w:r>
          <w:r w:rsidRPr="00B72636">
            <w:rPr>
              <w:rFonts w:ascii="Times New Roman" w:hAnsi="Times New Roman" w:cs="Times New Roman"/>
              <w:sz w:val="16"/>
              <w:szCs w:val="16"/>
            </w:rPr>
            <w:t xml:space="preserve">(919) 969-5066     </w:t>
          </w:r>
          <w:r w:rsidRPr="00B72636">
            <w:rPr>
              <w:rFonts w:ascii="Times New Roman" w:hAnsi="Times New Roman" w:cs="Times New Roman"/>
              <w:i/>
              <w:sz w:val="16"/>
              <w:szCs w:val="16"/>
            </w:rPr>
            <w:t>fax</w:t>
          </w:r>
          <w:r w:rsidRPr="00B72636">
            <w:rPr>
              <w:rFonts w:ascii="Times New Roman" w:hAnsi="Times New Roman" w:cs="Times New Roman"/>
              <w:sz w:val="16"/>
              <w:szCs w:val="16"/>
            </w:rPr>
            <w:t xml:space="preserve"> (919) 969-2014</w:t>
          </w:r>
        </w:p>
        <w:p w:rsidR="00F32C98" w:rsidRDefault="00F32C98" w:rsidP="00F32C98">
          <w:pPr>
            <w:contextualSpacing/>
            <w:jc w:val="right"/>
            <w:rPr>
              <w:rFonts w:ascii="Times New Roman" w:hAnsi="Times New Roman" w:cs="Times New Roman"/>
              <w:sz w:val="16"/>
              <w:szCs w:val="16"/>
            </w:rPr>
          </w:pPr>
          <w:r w:rsidRPr="00F32C98">
            <w:rPr>
              <w:rFonts w:ascii="Times New Roman" w:hAnsi="Times New Roman" w:cs="Times New Roman"/>
              <w:sz w:val="16"/>
              <w:szCs w:val="16"/>
            </w:rPr>
            <w:t>www.townofchapelhill.org</w:t>
          </w:r>
        </w:p>
        <w:p w:rsidR="00F32C98" w:rsidRDefault="00F32C98" w:rsidP="00F32C98">
          <w:pPr>
            <w:contextualSpacing/>
            <w:jc w:val="right"/>
            <w:rPr>
              <w:rFonts w:ascii="Times New Roman" w:hAnsi="Times New Roman" w:cs="Times New Roman"/>
              <w:sz w:val="16"/>
              <w:szCs w:val="16"/>
            </w:rPr>
          </w:pPr>
        </w:p>
        <w:p w:rsidR="00F32C98" w:rsidRDefault="00F32C98" w:rsidP="00F32C98">
          <w:pPr>
            <w:contextualSpacing/>
            <w:jc w:val="center"/>
            <w:rPr>
              <w:rFonts w:cstheme="minorHAnsi"/>
              <w:b/>
              <w:sz w:val="28"/>
              <w:szCs w:val="28"/>
            </w:rPr>
          </w:pPr>
          <w:r>
            <w:rPr>
              <w:rFonts w:cstheme="minorHAnsi"/>
              <w:b/>
              <w:sz w:val="28"/>
              <w:szCs w:val="28"/>
            </w:rPr>
            <w:t>U-1 Site Development Permit Application</w:t>
          </w:r>
        </w:p>
        <w:p w:rsidR="00F32C98" w:rsidRDefault="00F32C98" w:rsidP="00F32C98">
          <w:pPr>
            <w:contextualSpacing/>
            <w:rPr>
              <w:rFonts w:cstheme="minorHAnsi"/>
              <w:sz w:val="20"/>
              <w:szCs w:val="20"/>
            </w:rPr>
          </w:pPr>
          <w:r>
            <w:rPr>
              <w:rFonts w:cstheme="minorHAnsi"/>
              <w:sz w:val="20"/>
              <w:szCs w:val="20"/>
            </w:rPr>
            <w:t xml:space="preserve">A Site Development Permit is required for the construction of specific buildings described in the Carolina North Development Agreement. The Town must, within 15 working days of submission of a complete application, either approve, approve with conditions, or deny the permit. For additional information, please contact the Planning Department at (919) 969-5066 at </w:t>
          </w:r>
          <w:hyperlink r:id="rId7" w:history="1">
            <w:r w:rsidRPr="008F76D4">
              <w:rPr>
                <w:rStyle w:val="Hyperlink"/>
                <w:rFonts w:cstheme="minorHAnsi"/>
                <w:sz w:val="20"/>
                <w:szCs w:val="20"/>
              </w:rPr>
              <w:t>planning@townofchapelhill.org</w:t>
            </w:r>
          </w:hyperlink>
          <w:r>
            <w:rPr>
              <w:rFonts w:cstheme="minorHAnsi"/>
              <w:sz w:val="20"/>
              <w:szCs w:val="20"/>
            </w:rPr>
            <w:t>.</w:t>
          </w:r>
        </w:p>
        <w:p w:rsidR="00F32C98" w:rsidRPr="00F32C98" w:rsidRDefault="00F32C98" w:rsidP="00F32C98">
          <w:pPr>
            <w:contextualSpacing/>
            <w:rPr>
              <w:rFonts w:cstheme="minorHAnsi"/>
              <w:sz w:val="20"/>
              <w:szCs w:val="20"/>
            </w:rPr>
          </w:pPr>
          <w:r w:rsidRPr="008C0A61">
            <w:rPr>
              <w:rFonts w:cstheme="minorHAnsi"/>
              <w:noProof/>
              <w:sz w:val="20"/>
              <w:szCs w:val="24"/>
            </w:rPr>
            <mc:AlternateContent>
              <mc:Choice Requires="wps">
                <w:drawing>
                  <wp:anchor distT="45720" distB="45720" distL="114300" distR="114300" simplePos="0" relativeHeight="251661312" behindDoc="0" locked="0" layoutInCell="1" allowOverlap="1" wp14:anchorId="69C5F8A2" wp14:editId="6AE04520">
                    <wp:simplePos x="0" y="0"/>
                    <wp:positionH relativeFrom="margin">
                      <wp:posOffset>923925</wp:posOffset>
                    </wp:positionH>
                    <wp:positionV relativeFrom="paragraph">
                      <wp:posOffset>130810</wp:posOffset>
                    </wp:positionV>
                    <wp:extent cx="433387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66700"/>
                            </a:xfrm>
                            <a:prstGeom prst="rect">
                              <a:avLst/>
                            </a:prstGeom>
                            <a:solidFill>
                              <a:schemeClr val="bg2">
                                <a:lumMod val="75000"/>
                              </a:schemeClr>
                            </a:solidFill>
                            <a:ln w="9525">
                              <a:solidFill>
                                <a:srgbClr val="000000"/>
                              </a:solidFill>
                              <a:miter lim="800000"/>
                              <a:headEnd/>
                              <a:tailEnd/>
                            </a:ln>
                          </wps:spPr>
                          <wps:txbx>
                            <w:txbxContent>
                              <w:p w:rsidR="00F32C98" w:rsidRDefault="00F32C98" w:rsidP="00F32C98">
                                <w:r>
                                  <w:t xml:space="preserve">Accepted Date: </w:t>
                                </w:r>
                                <w:r>
                                  <w:tab/>
                                </w:r>
                                <w:r>
                                  <w:tab/>
                                </w:r>
                                <w:r>
                                  <w:tab/>
                                </w:r>
                                <w:r>
                                  <w:tab/>
                                  <w:t>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5F8A2" id="_x0000_t202" coordsize="21600,21600" o:spt="202" path="m,l,21600r21600,l21600,xe">
                    <v:stroke joinstyle="miter"/>
                    <v:path gradientshapeok="t" o:connecttype="rect"/>
                  </v:shapetype>
                  <v:shape id="Text Box 2" o:spid="_x0000_s1026" type="#_x0000_t202" style="position:absolute;margin-left:72.75pt;margin-top:10.3pt;width:341.2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" fillcolor="#aeaaaa [2414]">
                    <v:textbox>
                      <w:txbxContent>
                        <w:p w:rsidR="00F32C98" w:rsidRDefault="00F32C98" w:rsidP="00F32C98">
                          <w:r>
                            <w:t xml:space="preserve">Accepted Date: </w:t>
                          </w:r>
                          <w:r>
                            <w:tab/>
                          </w:r>
                          <w:r>
                            <w:tab/>
                          </w:r>
                          <w:r>
                            <w:tab/>
                          </w:r>
                          <w:r>
                            <w:tab/>
                            <w:t>Deadline:</w:t>
                          </w:r>
                        </w:p>
                      </w:txbxContent>
                    </v:textbox>
                    <w10:wrap type="square" anchorx="margin"/>
                  </v:shape>
                </w:pict>
              </mc:Fallback>
            </mc:AlternateContent>
          </w:r>
        </w:p>
        <w:p w:rsidR="003E387A" w:rsidRDefault="003E387A"/>
        <w:p w:rsidR="00F32C98" w:rsidRDefault="00F32C98"/>
        <w:p w:rsidR="00F32C98" w:rsidRDefault="00F32C98">
          <w:pPr>
            <w:rPr>
              <w:b/>
              <w:sz w:val="20"/>
              <w:szCs w:val="20"/>
            </w:rPr>
          </w:pPr>
          <w:r>
            <w:rPr>
              <w:b/>
              <w:sz w:val="20"/>
              <w:szCs w:val="20"/>
            </w:rPr>
            <w:t>Section A: Project Information</w:t>
          </w:r>
        </w:p>
        <w:tbl>
          <w:tblPr>
            <w:tblStyle w:val="TableGrid"/>
            <w:tblW w:w="0" w:type="auto"/>
            <w:tblLook w:val="04A0" w:firstRow="1" w:lastRow="0" w:firstColumn="1" w:lastColumn="0" w:noHBand="0" w:noVBand="1"/>
          </w:tblPr>
          <w:tblGrid>
            <w:gridCol w:w="2785"/>
            <w:gridCol w:w="2520"/>
            <w:gridCol w:w="1707"/>
            <w:gridCol w:w="2338"/>
          </w:tblGrid>
          <w:tr w:rsidR="00221CDA" w:rsidTr="00221CDA">
            <w:trPr>
              <w:trHeight w:val="432"/>
            </w:trPr>
            <w:tc>
              <w:tcPr>
                <w:tcW w:w="2785" w:type="dxa"/>
                <w:tcBorders>
                  <w:top w:val="nil"/>
                  <w:left w:val="nil"/>
                  <w:bottom w:val="nil"/>
                  <w:right w:val="nil"/>
                </w:tcBorders>
                <w:vAlign w:val="center"/>
              </w:tcPr>
              <w:p w:rsidR="00221CDA" w:rsidRDefault="00221CDA" w:rsidP="00221CDA">
                <w:pPr>
                  <w:rPr>
                    <w:sz w:val="20"/>
                    <w:szCs w:val="20"/>
                  </w:rPr>
                </w:pPr>
                <w:r>
                  <w:rPr>
                    <w:sz w:val="20"/>
                    <w:szCs w:val="20"/>
                  </w:rPr>
                  <w:t>Project Name:</w:t>
                </w:r>
              </w:p>
            </w:tc>
            <w:tc>
              <w:tcPr>
                <w:tcW w:w="6565" w:type="dxa"/>
                <w:gridSpan w:val="3"/>
                <w:tcBorders>
                  <w:top w:val="nil"/>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F32C98" w:rsidTr="00221CDA">
            <w:trPr>
              <w:trHeight w:val="432"/>
            </w:trPr>
            <w:tc>
              <w:tcPr>
                <w:tcW w:w="2785" w:type="dxa"/>
                <w:tcBorders>
                  <w:top w:val="nil"/>
                  <w:left w:val="nil"/>
                  <w:bottom w:val="nil"/>
                  <w:right w:val="nil"/>
                </w:tcBorders>
                <w:vAlign w:val="center"/>
              </w:tcPr>
              <w:p w:rsidR="00F32C98" w:rsidRDefault="00F32C98" w:rsidP="00221CDA">
                <w:pPr>
                  <w:rPr>
                    <w:sz w:val="20"/>
                    <w:szCs w:val="20"/>
                  </w:rPr>
                </w:pPr>
                <w:r>
                  <w:rPr>
                    <w:sz w:val="20"/>
                    <w:szCs w:val="20"/>
                  </w:rPr>
                  <w:t>Application Number:</w:t>
                </w:r>
              </w:p>
            </w:tc>
            <w:tc>
              <w:tcPr>
                <w:tcW w:w="2520" w:type="dxa"/>
                <w:tcBorders>
                  <w:top w:val="single" w:sz="8" w:space="0" w:color="auto"/>
                  <w:left w:val="nil"/>
                  <w:bottom w:val="single" w:sz="8" w:space="0" w:color="auto"/>
                  <w:right w:val="nil"/>
                </w:tcBorders>
                <w:vAlign w:val="center"/>
              </w:tcPr>
              <w:p w:rsidR="00F32C98"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1707" w:type="dxa"/>
                <w:tcBorders>
                  <w:top w:val="nil"/>
                  <w:left w:val="nil"/>
                  <w:bottom w:val="nil"/>
                  <w:right w:val="nil"/>
                </w:tcBorders>
                <w:vAlign w:val="center"/>
              </w:tcPr>
              <w:p w:rsidR="00F32C98" w:rsidRDefault="00F32C98" w:rsidP="00221CDA">
                <w:pPr>
                  <w:rPr>
                    <w:sz w:val="20"/>
                    <w:szCs w:val="20"/>
                  </w:rPr>
                </w:pPr>
                <w:r>
                  <w:rPr>
                    <w:sz w:val="20"/>
                    <w:szCs w:val="20"/>
                  </w:rPr>
                  <w:t>Submittal Date:</w:t>
                </w:r>
              </w:p>
            </w:tc>
            <w:tc>
              <w:tcPr>
                <w:tcW w:w="2338" w:type="dxa"/>
                <w:tcBorders>
                  <w:top w:val="nil"/>
                  <w:left w:val="nil"/>
                  <w:bottom w:val="single" w:sz="8" w:space="0" w:color="auto"/>
                  <w:right w:val="nil"/>
                </w:tcBorders>
                <w:vAlign w:val="center"/>
              </w:tcPr>
              <w:p w:rsidR="00F32C98"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221CDA" w:rsidTr="00221CDA">
            <w:trPr>
              <w:trHeight w:val="432"/>
            </w:trPr>
            <w:tc>
              <w:tcPr>
                <w:tcW w:w="2785" w:type="dxa"/>
                <w:tcBorders>
                  <w:top w:val="nil"/>
                  <w:left w:val="nil"/>
                  <w:bottom w:val="nil"/>
                  <w:right w:val="nil"/>
                </w:tcBorders>
                <w:vAlign w:val="center"/>
              </w:tcPr>
              <w:p w:rsidR="00221CDA" w:rsidRDefault="00221CDA" w:rsidP="00221CDA">
                <w:pPr>
                  <w:rPr>
                    <w:sz w:val="20"/>
                    <w:szCs w:val="20"/>
                  </w:rPr>
                </w:pPr>
                <w:r>
                  <w:rPr>
                    <w:sz w:val="20"/>
                    <w:szCs w:val="20"/>
                  </w:rPr>
                  <w:t>Parcel Identifier Number (PIN):</w:t>
                </w:r>
              </w:p>
            </w:tc>
            <w:tc>
              <w:tcPr>
                <w:tcW w:w="6565" w:type="dxa"/>
                <w:gridSpan w:val="3"/>
                <w:tcBorders>
                  <w:top w:val="single" w:sz="8" w:space="0" w:color="auto"/>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221CDA" w:rsidTr="00221CDA">
            <w:trPr>
              <w:trHeight w:val="432"/>
            </w:trPr>
            <w:tc>
              <w:tcPr>
                <w:tcW w:w="2785" w:type="dxa"/>
                <w:tcBorders>
                  <w:top w:val="nil"/>
                  <w:left w:val="nil"/>
                  <w:bottom w:val="nil"/>
                  <w:right w:val="nil"/>
                </w:tcBorders>
                <w:vAlign w:val="center"/>
              </w:tcPr>
              <w:p w:rsidR="00221CDA" w:rsidRDefault="00221CDA" w:rsidP="00221CDA">
                <w:pPr>
                  <w:rPr>
                    <w:sz w:val="20"/>
                    <w:szCs w:val="20"/>
                  </w:rPr>
                </w:pPr>
                <w:r>
                  <w:rPr>
                    <w:sz w:val="20"/>
                    <w:szCs w:val="20"/>
                  </w:rPr>
                  <w:t>Project Location:</w:t>
                </w:r>
              </w:p>
            </w:tc>
            <w:tc>
              <w:tcPr>
                <w:tcW w:w="6565" w:type="dxa"/>
                <w:gridSpan w:val="3"/>
                <w:tcBorders>
                  <w:top w:val="single" w:sz="8" w:space="0" w:color="auto"/>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221CDA" w:rsidTr="00221CDA">
            <w:trPr>
              <w:trHeight w:val="432"/>
            </w:trPr>
            <w:tc>
              <w:tcPr>
                <w:tcW w:w="2785" w:type="dxa"/>
                <w:tcBorders>
                  <w:top w:val="nil"/>
                  <w:left w:val="nil"/>
                  <w:bottom w:val="nil"/>
                  <w:right w:val="nil"/>
                </w:tcBorders>
                <w:vAlign w:val="center"/>
              </w:tcPr>
              <w:p w:rsidR="00221CDA" w:rsidRDefault="00221CDA" w:rsidP="00221CDA">
                <w:pPr>
                  <w:rPr>
                    <w:sz w:val="20"/>
                    <w:szCs w:val="20"/>
                  </w:rPr>
                </w:pPr>
                <w:r>
                  <w:rPr>
                    <w:sz w:val="20"/>
                    <w:szCs w:val="20"/>
                  </w:rPr>
                  <w:t>Project Description</w:t>
                </w:r>
              </w:p>
            </w:tc>
            <w:tc>
              <w:tcPr>
                <w:tcW w:w="6565" w:type="dxa"/>
                <w:gridSpan w:val="3"/>
                <w:tcBorders>
                  <w:top w:val="single" w:sz="8" w:space="0" w:color="auto"/>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F32C98" w:rsidRDefault="00F32C98">
          <w:pPr>
            <w:rPr>
              <w:sz w:val="20"/>
              <w:szCs w:val="20"/>
            </w:rPr>
          </w:pPr>
        </w:p>
        <w:p w:rsidR="00221CDA" w:rsidRDefault="00221CDA">
          <w:pPr>
            <w:rPr>
              <w:b/>
              <w:sz w:val="20"/>
              <w:szCs w:val="20"/>
            </w:rPr>
          </w:pPr>
          <w:r>
            <w:rPr>
              <w:b/>
              <w:sz w:val="20"/>
              <w:szCs w:val="20"/>
            </w:rPr>
            <w:t>Section B: Contact Information</w:t>
          </w:r>
        </w:p>
        <w:p w:rsidR="00221CDA" w:rsidRDefault="00221CDA">
          <w:pPr>
            <w:rPr>
              <w:sz w:val="20"/>
              <w:szCs w:val="20"/>
            </w:rPr>
          </w:pPr>
          <w:r>
            <w:rPr>
              <w:sz w:val="20"/>
              <w:szCs w:val="20"/>
            </w:rPr>
            <w:t>Applicant Information (to whom correspondence will be mailed)</w:t>
          </w:r>
        </w:p>
        <w:tbl>
          <w:tblPr>
            <w:tblStyle w:val="TableGrid"/>
            <w:tblW w:w="0" w:type="auto"/>
            <w:tblLook w:val="04A0" w:firstRow="1" w:lastRow="0" w:firstColumn="1" w:lastColumn="0" w:noHBand="0" w:noVBand="1"/>
          </w:tblPr>
          <w:tblGrid>
            <w:gridCol w:w="1558"/>
            <w:gridCol w:w="3212"/>
            <w:gridCol w:w="720"/>
            <w:gridCol w:w="1620"/>
            <w:gridCol w:w="1080"/>
            <w:gridCol w:w="1160"/>
          </w:tblGrid>
          <w:tr w:rsidR="00221CDA" w:rsidTr="00221CDA">
            <w:trPr>
              <w:trHeight w:val="432"/>
            </w:trPr>
            <w:tc>
              <w:tcPr>
                <w:tcW w:w="1558" w:type="dxa"/>
                <w:tcBorders>
                  <w:top w:val="nil"/>
                  <w:left w:val="nil"/>
                  <w:bottom w:val="nil"/>
                  <w:right w:val="nil"/>
                </w:tcBorders>
                <w:vAlign w:val="center"/>
              </w:tcPr>
              <w:p w:rsidR="00221CDA" w:rsidRDefault="00221CDA" w:rsidP="00221CDA">
                <w:pPr>
                  <w:rPr>
                    <w:sz w:val="20"/>
                    <w:szCs w:val="20"/>
                  </w:rPr>
                </w:pPr>
                <w:r>
                  <w:rPr>
                    <w:sz w:val="20"/>
                    <w:szCs w:val="20"/>
                  </w:rPr>
                  <w:t>Name:</w:t>
                </w:r>
              </w:p>
            </w:tc>
            <w:tc>
              <w:tcPr>
                <w:tcW w:w="7792" w:type="dxa"/>
                <w:gridSpan w:val="5"/>
                <w:tcBorders>
                  <w:top w:val="nil"/>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221CDA" w:rsidTr="00221CDA">
            <w:trPr>
              <w:trHeight w:val="432"/>
            </w:trPr>
            <w:tc>
              <w:tcPr>
                <w:tcW w:w="1558" w:type="dxa"/>
                <w:tcBorders>
                  <w:top w:val="nil"/>
                  <w:left w:val="nil"/>
                  <w:bottom w:val="nil"/>
                  <w:right w:val="nil"/>
                </w:tcBorders>
                <w:vAlign w:val="center"/>
              </w:tcPr>
              <w:p w:rsidR="00221CDA" w:rsidRDefault="00221CDA" w:rsidP="00221CDA">
                <w:pPr>
                  <w:rPr>
                    <w:sz w:val="20"/>
                    <w:szCs w:val="20"/>
                  </w:rPr>
                </w:pPr>
                <w:r>
                  <w:rPr>
                    <w:sz w:val="20"/>
                    <w:szCs w:val="20"/>
                  </w:rPr>
                  <w:t>Address:</w:t>
                </w:r>
              </w:p>
            </w:tc>
            <w:tc>
              <w:tcPr>
                <w:tcW w:w="7792" w:type="dxa"/>
                <w:gridSpan w:val="5"/>
                <w:tcBorders>
                  <w:top w:val="single" w:sz="8" w:space="0" w:color="auto"/>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221CDA" w:rsidTr="00221CDA">
            <w:trPr>
              <w:trHeight w:val="432"/>
            </w:trPr>
            <w:tc>
              <w:tcPr>
                <w:tcW w:w="1558" w:type="dxa"/>
                <w:tcBorders>
                  <w:top w:val="nil"/>
                  <w:left w:val="nil"/>
                  <w:bottom w:val="nil"/>
                  <w:right w:val="nil"/>
                </w:tcBorders>
                <w:vAlign w:val="center"/>
              </w:tcPr>
              <w:p w:rsidR="00221CDA" w:rsidRDefault="00221CDA" w:rsidP="00221CDA">
                <w:pPr>
                  <w:rPr>
                    <w:sz w:val="20"/>
                    <w:szCs w:val="20"/>
                  </w:rPr>
                </w:pPr>
                <w:r>
                  <w:rPr>
                    <w:sz w:val="20"/>
                    <w:szCs w:val="20"/>
                  </w:rPr>
                  <w:t>City:</w:t>
                </w:r>
              </w:p>
            </w:tc>
            <w:tc>
              <w:tcPr>
                <w:tcW w:w="3212" w:type="dxa"/>
                <w:tcBorders>
                  <w:top w:val="nil"/>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720" w:type="dxa"/>
                <w:tcBorders>
                  <w:top w:val="nil"/>
                  <w:left w:val="nil"/>
                  <w:bottom w:val="nil"/>
                  <w:right w:val="nil"/>
                </w:tcBorders>
                <w:vAlign w:val="center"/>
              </w:tcPr>
              <w:p w:rsidR="00221CDA" w:rsidRDefault="00221CDA" w:rsidP="00221CDA">
                <w:pPr>
                  <w:rPr>
                    <w:sz w:val="20"/>
                    <w:szCs w:val="20"/>
                  </w:rPr>
                </w:pPr>
                <w:r>
                  <w:rPr>
                    <w:sz w:val="20"/>
                    <w:szCs w:val="20"/>
                  </w:rPr>
                  <w:t>State:</w:t>
                </w:r>
              </w:p>
            </w:tc>
            <w:tc>
              <w:tcPr>
                <w:tcW w:w="1620" w:type="dxa"/>
                <w:tcBorders>
                  <w:top w:val="single" w:sz="8" w:space="0" w:color="auto"/>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1080" w:type="dxa"/>
                <w:tcBorders>
                  <w:top w:val="nil"/>
                  <w:left w:val="nil"/>
                  <w:bottom w:val="nil"/>
                  <w:right w:val="nil"/>
                </w:tcBorders>
                <w:vAlign w:val="center"/>
              </w:tcPr>
              <w:p w:rsidR="00221CDA" w:rsidRDefault="00221CDA" w:rsidP="00221CDA">
                <w:pPr>
                  <w:rPr>
                    <w:sz w:val="20"/>
                    <w:szCs w:val="20"/>
                  </w:rPr>
                </w:pPr>
                <w:r>
                  <w:rPr>
                    <w:sz w:val="20"/>
                    <w:szCs w:val="20"/>
                  </w:rPr>
                  <w:t>Zip Code:</w:t>
                </w:r>
              </w:p>
            </w:tc>
            <w:tc>
              <w:tcPr>
                <w:tcW w:w="1160" w:type="dxa"/>
                <w:tcBorders>
                  <w:top w:val="nil"/>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221CDA" w:rsidTr="00221CDA">
            <w:trPr>
              <w:trHeight w:val="432"/>
            </w:trPr>
            <w:tc>
              <w:tcPr>
                <w:tcW w:w="1558" w:type="dxa"/>
                <w:tcBorders>
                  <w:top w:val="nil"/>
                  <w:left w:val="nil"/>
                  <w:bottom w:val="nil"/>
                  <w:right w:val="nil"/>
                </w:tcBorders>
                <w:vAlign w:val="center"/>
              </w:tcPr>
              <w:p w:rsidR="00221CDA" w:rsidRDefault="00221CDA" w:rsidP="00221CDA">
                <w:pPr>
                  <w:rPr>
                    <w:sz w:val="20"/>
                    <w:szCs w:val="20"/>
                  </w:rPr>
                </w:pPr>
                <w:r>
                  <w:rPr>
                    <w:sz w:val="20"/>
                    <w:szCs w:val="20"/>
                  </w:rPr>
                  <w:t>Phone Number:</w:t>
                </w:r>
              </w:p>
            </w:tc>
            <w:tc>
              <w:tcPr>
                <w:tcW w:w="3212" w:type="dxa"/>
                <w:tcBorders>
                  <w:top w:val="single" w:sz="8" w:space="0" w:color="auto"/>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720" w:type="dxa"/>
                <w:tcBorders>
                  <w:top w:val="nil"/>
                  <w:left w:val="nil"/>
                  <w:bottom w:val="nil"/>
                  <w:right w:val="nil"/>
                </w:tcBorders>
                <w:vAlign w:val="center"/>
              </w:tcPr>
              <w:p w:rsidR="00221CDA" w:rsidRDefault="00221CDA" w:rsidP="00221CDA">
                <w:pPr>
                  <w:rPr>
                    <w:sz w:val="20"/>
                    <w:szCs w:val="20"/>
                  </w:rPr>
                </w:pPr>
                <w:r>
                  <w:rPr>
                    <w:sz w:val="20"/>
                    <w:szCs w:val="20"/>
                  </w:rPr>
                  <w:t>Email:</w:t>
                </w:r>
              </w:p>
            </w:tc>
            <w:tc>
              <w:tcPr>
                <w:tcW w:w="3860" w:type="dxa"/>
                <w:gridSpan w:val="3"/>
                <w:tcBorders>
                  <w:top w:val="single" w:sz="8" w:space="0" w:color="auto"/>
                  <w:left w:val="nil"/>
                  <w:bottom w:val="single" w:sz="8" w:space="0" w:color="auto"/>
                  <w:right w:val="nil"/>
                </w:tcBorders>
                <w:vAlign w:val="center"/>
              </w:tcPr>
              <w:p w:rsidR="00221CDA" w:rsidRDefault="002D0097" w:rsidP="00221CDA">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221CDA" w:rsidRDefault="00221CDA">
          <w:pPr>
            <w:rPr>
              <w:sz w:val="20"/>
              <w:szCs w:val="20"/>
            </w:rPr>
          </w:pPr>
        </w:p>
        <w:p w:rsidR="00473A54" w:rsidRDefault="00473A54">
          <w:pPr>
            <w:rPr>
              <w:sz w:val="20"/>
              <w:szCs w:val="20"/>
            </w:rPr>
          </w:pPr>
          <w:r>
            <w:rPr>
              <w:sz w:val="20"/>
              <w:szCs w:val="20"/>
            </w:rPr>
            <w:t>The undersigned applicant hereby certifies that, to the best of their knowledge and belief, all information supplied with this application is true and accurate.</w:t>
          </w:r>
        </w:p>
        <w:tbl>
          <w:tblPr>
            <w:tblStyle w:val="TableGrid"/>
            <w:tblW w:w="0" w:type="auto"/>
            <w:tblLook w:val="04A0" w:firstRow="1" w:lastRow="0" w:firstColumn="1" w:lastColumn="0" w:noHBand="0" w:noVBand="1"/>
          </w:tblPr>
          <w:tblGrid>
            <w:gridCol w:w="1975"/>
            <w:gridCol w:w="1350"/>
            <w:gridCol w:w="3780"/>
            <w:gridCol w:w="720"/>
            <w:gridCol w:w="1525"/>
          </w:tblGrid>
          <w:tr w:rsidR="00473A54" w:rsidTr="00D170DF">
            <w:trPr>
              <w:trHeight w:val="432"/>
            </w:trPr>
            <w:tc>
              <w:tcPr>
                <w:tcW w:w="1975" w:type="dxa"/>
                <w:tcBorders>
                  <w:top w:val="nil"/>
                  <w:left w:val="nil"/>
                  <w:bottom w:val="nil"/>
                  <w:right w:val="nil"/>
                </w:tcBorders>
                <w:vAlign w:val="center"/>
              </w:tcPr>
              <w:p w:rsidR="00473A54" w:rsidRDefault="00473A54" w:rsidP="00D170DF">
                <w:pPr>
                  <w:rPr>
                    <w:sz w:val="20"/>
                    <w:szCs w:val="20"/>
                  </w:rPr>
                </w:pPr>
                <w:r>
                  <w:rPr>
                    <w:sz w:val="20"/>
                    <w:szCs w:val="20"/>
                  </w:rPr>
                  <w:t>Applicant Signature:</w:t>
                </w:r>
              </w:p>
            </w:tc>
            <w:tc>
              <w:tcPr>
                <w:tcW w:w="5130" w:type="dxa"/>
                <w:gridSpan w:val="2"/>
                <w:tcBorders>
                  <w:top w:val="nil"/>
                  <w:left w:val="nil"/>
                  <w:bottom w:val="single" w:sz="8" w:space="0" w:color="auto"/>
                  <w:right w:val="nil"/>
                </w:tcBorders>
                <w:vAlign w:val="center"/>
              </w:tcPr>
              <w:p w:rsidR="00473A54"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720" w:type="dxa"/>
                <w:tcBorders>
                  <w:top w:val="nil"/>
                  <w:left w:val="nil"/>
                  <w:bottom w:val="nil"/>
                  <w:right w:val="nil"/>
                </w:tcBorders>
                <w:vAlign w:val="center"/>
              </w:tcPr>
              <w:p w:rsidR="00473A54" w:rsidRDefault="00473A54" w:rsidP="00D170DF">
                <w:pPr>
                  <w:rPr>
                    <w:sz w:val="20"/>
                    <w:szCs w:val="20"/>
                  </w:rPr>
                </w:pPr>
                <w:r>
                  <w:rPr>
                    <w:sz w:val="20"/>
                    <w:szCs w:val="20"/>
                  </w:rPr>
                  <w:t>Date:</w:t>
                </w:r>
              </w:p>
            </w:tc>
            <w:tc>
              <w:tcPr>
                <w:tcW w:w="1525" w:type="dxa"/>
                <w:tcBorders>
                  <w:top w:val="nil"/>
                  <w:left w:val="nil"/>
                  <w:bottom w:val="single" w:sz="8" w:space="0" w:color="auto"/>
                  <w:right w:val="nil"/>
                </w:tcBorders>
                <w:vAlign w:val="center"/>
              </w:tcPr>
              <w:p w:rsidR="00473A54"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D170DF" w:rsidTr="00D170DF">
            <w:trPr>
              <w:trHeight w:val="432"/>
            </w:trPr>
            <w:tc>
              <w:tcPr>
                <w:tcW w:w="3325" w:type="dxa"/>
                <w:gridSpan w:val="2"/>
                <w:tcBorders>
                  <w:top w:val="nil"/>
                  <w:left w:val="nil"/>
                  <w:bottom w:val="nil"/>
                  <w:right w:val="nil"/>
                </w:tcBorders>
                <w:vAlign w:val="center"/>
              </w:tcPr>
              <w:p w:rsidR="00D170DF" w:rsidRDefault="00D170DF" w:rsidP="00D170DF">
                <w:pPr>
                  <w:rPr>
                    <w:sz w:val="20"/>
                    <w:szCs w:val="20"/>
                  </w:rPr>
                </w:pPr>
                <w:r>
                  <w:rPr>
                    <w:sz w:val="20"/>
                    <w:szCs w:val="20"/>
                  </w:rPr>
                  <w:t>University Authorization (print name):</w:t>
                </w:r>
              </w:p>
            </w:tc>
            <w:tc>
              <w:tcPr>
                <w:tcW w:w="6025" w:type="dxa"/>
                <w:gridSpan w:val="3"/>
                <w:tcBorders>
                  <w:top w:val="nil"/>
                  <w:left w:val="nil"/>
                  <w:bottom w:val="single" w:sz="8" w:space="0" w:color="auto"/>
                  <w:right w:val="nil"/>
                </w:tcBorders>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D170DF" w:rsidTr="00D170DF">
            <w:trPr>
              <w:trHeight w:val="432"/>
            </w:trPr>
            <w:tc>
              <w:tcPr>
                <w:tcW w:w="1975" w:type="dxa"/>
                <w:tcBorders>
                  <w:top w:val="nil"/>
                  <w:left w:val="nil"/>
                  <w:bottom w:val="nil"/>
                  <w:right w:val="nil"/>
                </w:tcBorders>
                <w:vAlign w:val="center"/>
              </w:tcPr>
              <w:p w:rsidR="00D170DF" w:rsidRDefault="00D170DF" w:rsidP="00D170DF">
                <w:pPr>
                  <w:rPr>
                    <w:sz w:val="20"/>
                    <w:szCs w:val="20"/>
                  </w:rPr>
                </w:pPr>
                <w:r>
                  <w:rPr>
                    <w:sz w:val="20"/>
                    <w:szCs w:val="20"/>
                  </w:rPr>
                  <w:t>University Signature:</w:t>
                </w:r>
              </w:p>
            </w:tc>
            <w:tc>
              <w:tcPr>
                <w:tcW w:w="7375" w:type="dxa"/>
                <w:gridSpan w:val="4"/>
                <w:tcBorders>
                  <w:top w:val="nil"/>
                  <w:left w:val="nil"/>
                  <w:bottom w:val="single" w:sz="8" w:space="0" w:color="auto"/>
                  <w:right w:val="nil"/>
                </w:tcBorders>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473A54" w:rsidRDefault="00473A54">
          <w:pPr>
            <w:rPr>
              <w:sz w:val="20"/>
              <w:szCs w:val="20"/>
            </w:rPr>
          </w:pPr>
          <w:bookmarkStart w:id="0" w:name="_GoBack"/>
        </w:p>
        <w:bookmarkEnd w:id="0"/>
        <w:p w:rsidR="00D170DF" w:rsidRPr="00D170DF" w:rsidRDefault="00D170DF" w:rsidP="00D170DF">
          <w:pPr>
            <w:jc w:val="center"/>
            <w:rPr>
              <w:sz w:val="20"/>
              <w:szCs w:val="20"/>
            </w:rPr>
          </w:pPr>
          <w:r>
            <w:rPr>
              <w:sz w:val="20"/>
              <w:szCs w:val="20"/>
            </w:rPr>
            <w:lastRenderedPageBreak/>
            <w:t>U-1 Site Development Permit Application</w:t>
          </w:r>
        </w:p>
        <w:p w:rsidR="00D170DF" w:rsidRDefault="00D170DF">
          <w:pPr>
            <w:rPr>
              <w:b/>
              <w:sz w:val="20"/>
              <w:szCs w:val="20"/>
            </w:rPr>
          </w:pPr>
          <w:r>
            <w:rPr>
              <w:b/>
              <w:sz w:val="20"/>
              <w:szCs w:val="20"/>
            </w:rPr>
            <w:t>Section C: Floor Area</w:t>
          </w:r>
        </w:p>
        <w:tbl>
          <w:tblPr>
            <w:tblStyle w:val="TableGrid"/>
            <w:tblW w:w="0" w:type="auto"/>
            <w:tblInd w:w="625" w:type="dxa"/>
            <w:tblLook w:val="04A0" w:firstRow="1" w:lastRow="0" w:firstColumn="1" w:lastColumn="0" w:noHBand="0" w:noVBand="1"/>
          </w:tblPr>
          <w:tblGrid>
            <w:gridCol w:w="5220"/>
            <w:gridCol w:w="2880"/>
          </w:tblGrid>
          <w:tr w:rsidR="00D170DF" w:rsidTr="00D170DF">
            <w:trPr>
              <w:trHeight w:val="432"/>
            </w:trPr>
            <w:tc>
              <w:tcPr>
                <w:tcW w:w="5220" w:type="dxa"/>
                <w:vAlign w:val="center"/>
              </w:tcPr>
              <w:p w:rsidR="00D170DF" w:rsidRDefault="00D170DF" w:rsidP="00D170DF">
                <w:pPr>
                  <w:rPr>
                    <w:sz w:val="20"/>
                    <w:szCs w:val="20"/>
                  </w:rPr>
                </w:pPr>
                <w:r>
                  <w:rPr>
                    <w:sz w:val="20"/>
                    <w:szCs w:val="20"/>
                  </w:rPr>
                  <w:t>Pre-Application Floor Area:</w:t>
                </w:r>
              </w:p>
            </w:tc>
            <w:tc>
              <w:tcPr>
                <w:tcW w:w="2880" w:type="dxa"/>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D170DF" w:rsidTr="00D170DF">
            <w:trPr>
              <w:trHeight w:val="432"/>
            </w:trPr>
            <w:tc>
              <w:tcPr>
                <w:tcW w:w="5220" w:type="dxa"/>
                <w:vAlign w:val="center"/>
              </w:tcPr>
              <w:p w:rsidR="00D170DF" w:rsidRDefault="00D170DF" w:rsidP="00D170DF">
                <w:pPr>
                  <w:rPr>
                    <w:sz w:val="20"/>
                    <w:szCs w:val="20"/>
                  </w:rPr>
                </w:pPr>
                <w:r>
                  <w:rPr>
                    <w:sz w:val="20"/>
                    <w:szCs w:val="20"/>
                  </w:rPr>
                  <w:t>Additional Floor Area proposed with this project:</w:t>
                </w:r>
              </w:p>
            </w:tc>
            <w:tc>
              <w:tcPr>
                <w:tcW w:w="2880" w:type="dxa"/>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D170DF" w:rsidTr="00D170DF">
            <w:trPr>
              <w:trHeight w:val="432"/>
            </w:trPr>
            <w:tc>
              <w:tcPr>
                <w:tcW w:w="5220" w:type="dxa"/>
                <w:vAlign w:val="center"/>
              </w:tcPr>
              <w:p w:rsidR="00D170DF" w:rsidRDefault="00D170DF" w:rsidP="00D170DF">
                <w:pPr>
                  <w:rPr>
                    <w:sz w:val="20"/>
                    <w:szCs w:val="20"/>
                  </w:rPr>
                </w:pPr>
                <w:r>
                  <w:rPr>
                    <w:sz w:val="20"/>
                    <w:szCs w:val="20"/>
                  </w:rPr>
                  <w:t>Floor Area to be demolished with this project:</w:t>
                </w:r>
              </w:p>
            </w:tc>
            <w:tc>
              <w:tcPr>
                <w:tcW w:w="2880" w:type="dxa"/>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D170DF" w:rsidTr="00D170DF">
            <w:trPr>
              <w:trHeight w:val="432"/>
            </w:trPr>
            <w:tc>
              <w:tcPr>
                <w:tcW w:w="5220" w:type="dxa"/>
                <w:vAlign w:val="center"/>
              </w:tcPr>
              <w:p w:rsidR="00D170DF" w:rsidRDefault="00D170DF" w:rsidP="00D170DF">
                <w:pPr>
                  <w:rPr>
                    <w:sz w:val="20"/>
                    <w:szCs w:val="20"/>
                  </w:rPr>
                </w:pPr>
                <w:r>
                  <w:rPr>
                    <w:sz w:val="20"/>
                    <w:szCs w:val="20"/>
                  </w:rPr>
                  <w:t>NEW TOTAL FLOOR AREA:</w:t>
                </w:r>
              </w:p>
            </w:tc>
            <w:tc>
              <w:tcPr>
                <w:tcW w:w="2880" w:type="dxa"/>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D170DF" w:rsidRDefault="00D170DF">
          <w:pPr>
            <w:rPr>
              <w:sz w:val="20"/>
              <w:szCs w:val="20"/>
            </w:rPr>
          </w:pPr>
        </w:p>
        <w:p w:rsidR="00D170DF" w:rsidRDefault="00D170DF">
          <w:pPr>
            <w:rPr>
              <w:b/>
              <w:sz w:val="20"/>
              <w:szCs w:val="20"/>
            </w:rPr>
          </w:pPr>
          <w:r>
            <w:rPr>
              <w:b/>
              <w:sz w:val="20"/>
              <w:szCs w:val="20"/>
            </w:rPr>
            <w:t>Section D: Vehicle Parking Spaces</w:t>
          </w:r>
        </w:p>
        <w:tbl>
          <w:tblPr>
            <w:tblStyle w:val="TableGrid"/>
            <w:tblW w:w="0" w:type="auto"/>
            <w:tblInd w:w="625" w:type="dxa"/>
            <w:tblLook w:val="04A0" w:firstRow="1" w:lastRow="0" w:firstColumn="1" w:lastColumn="0" w:noHBand="0" w:noVBand="1"/>
          </w:tblPr>
          <w:tblGrid>
            <w:gridCol w:w="5220"/>
            <w:gridCol w:w="2880"/>
          </w:tblGrid>
          <w:tr w:rsidR="00D170DF" w:rsidTr="00D170DF">
            <w:trPr>
              <w:trHeight w:val="432"/>
            </w:trPr>
            <w:tc>
              <w:tcPr>
                <w:tcW w:w="5220" w:type="dxa"/>
                <w:vAlign w:val="center"/>
              </w:tcPr>
              <w:p w:rsidR="00D170DF" w:rsidRDefault="00D170DF" w:rsidP="00D170DF">
                <w:pPr>
                  <w:rPr>
                    <w:sz w:val="20"/>
                    <w:szCs w:val="20"/>
                  </w:rPr>
                </w:pPr>
                <w:r>
                  <w:rPr>
                    <w:sz w:val="20"/>
                    <w:szCs w:val="20"/>
                  </w:rPr>
                  <w:t>Pre-Application Parking Spaces:</w:t>
                </w:r>
              </w:p>
            </w:tc>
            <w:tc>
              <w:tcPr>
                <w:tcW w:w="2880" w:type="dxa"/>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D170DF" w:rsidTr="00D170DF">
            <w:trPr>
              <w:trHeight w:val="432"/>
            </w:trPr>
            <w:tc>
              <w:tcPr>
                <w:tcW w:w="5220" w:type="dxa"/>
                <w:vAlign w:val="center"/>
              </w:tcPr>
              <w:p w:rsidR="00D170DF" w:rsidRDefault="00D170DF" w:rsidP="00D170DF">
                <w:pPr>
                  <w:rPr>
                    <w:sz w:val="20"/>
                    <w:szCs w:val="20"/>
                  </w:rPr>
                </w:pPr>
                <w:r>
                  <w:rPr>
                    <w:sz w:val="20"/>
                    <w:szCs w:val="20"/>
                  </w:rPr>
                  <w:t>Number of Parking Spaces to be added with this project:</w:t>
                </w:r>
              </w:p>
            </w:tc>
            <w:tc>
              <w:tcPr>
                <w:tcW w:w="2880" w:type="dxa"/>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D170DF" w:rsidTr="00D170DF">
            <w:trPr>
              <w:trHeight w:val="432"/>
            </w:trPr>
            <w:tc>
              <w:tcPr>
                <w:tcW w:w="5220" w:type="dxa"/>
                <w:vAlign w:val="center"/>
              </w:tcPr>
              <w:p w:rsidR="00D170DF" w:rsidRDefault="00D170DF" w:rsidP="00D170DF">
                <w:pPr>
                  <w:rPr>
                    <w:sz w:val="20"/>
                    <w:szCs w:val="20"/>
                  </w:rPr>
                </w:pPr>
                <w:r>
                  <w:rPr>
                    <w:sz w:val="20"/>
                    <w:szCs w:val="20"/>
                  </w:rPr>
                  <w:t>Number of Parking Spaces to be lost with this project:</w:t>
                </w:r>
              </w:p>
            </w:tc>
            <w:tc>
              <w:tcPr>
                <w:tcW w:w="2880" w:type="dxa"/>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r w:rsidR="00D170DF" w:rsidTr="00D170DF">
            <w:trPr>
              <w:trHeight w:val="432"/>
            </w:trPr>
            <w:tc>
              <w:tcPr>
                <w:tcW w:w="5220" w:type="dxa"/>
                <w:vAlign w:val="center"/>
              </w:tcPr>
              <w:p w:rsidR="00D170DF" w:rsidRDefault="00D170DF" w:rsidP="00D170DF">
                <w:pPr>
                  <w:rPr>
                    <w:sz w:val="20"/>
                    <w:szCs w:val="20"/>
                  </w:rPr>
                </w:pPr>
                <w:r>
                  <w:rPr>
                    <w:sz w:val="20"/>
                    <w:szCs w:val="20"/>
                  </w:rPr>
                  <w:t>NEW TOTAL PARKING SPACES:</w:t>
                </w:r>
              </w:p>
            </w:tc>
            <w:tc>
              <w:tcPr>
                <w:tcW w:w="2880" w:type="dxa"/>
                <w:vAlign w:val="center"/>
              </w:tcPr>
              <w:p w:rsidR="00D170DF" w:rsidRDefault="002D0097" w:rsidP="00D170DF">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r>
        </w:tbl>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pPr>
            <w:rPr>
              <w:sz w:val="20"/>
              <w:szCs w:val="20"/>
            </w:rPr>
          </w:pPr>
        </w:p>
        <w:p w:rsidR="00D170DF" w:rsidRDefault="00D170DF" w:rsidP="00D170DF">
          <w:pPr>
            <w:jc w:val="center"/>
            <w:rPr>
              <w:b/>
              <w:sz w:val="20"/>
              <w:szCs w:val="20"/>
            </w:rPr>
          </w:pPr>
          <w:r>
            <w:rPr>
              <w:b/>
              <w:sz w:val="20"/>
              <w:szCs w:val="20"/>
            </w:rPr>
            <w:lastRenderedPageBreak/>
            <w:t>U-1 Site Development Permit Submittal Requirements</w:t>
          </w:r>
        </w:p>
        <w:p w:rsidR="00D170DF" w:rsidRDefault="00D170DF" w:rsidP="00D170DF">
          <w:pPr>
            <w:rPr>
              <w:sz w:val="20"/>
              <w:szCs w:val="20"/>
            </w:rPr>
          </w:pPr>
          <w:r>
            <w:rPr>
              <w:sz w:val="20"/>
              <w:szCs w:val="20"/>
            </w:rPr>
            <w:t xml:space="preserve">The following must accompany your application. For questions concerning applicability of the requirements, please contact the Chapel Hill Planning Department at (919) 969-5066 or at </w:t>
          </w:r>
          <w:hyperlink r:id="rId8" w:history="1">
            <w:r w:rsidRPr="008F76D4">
              <w:rPr>
                <w:rStyle w:val="Hyperlink"/>
                <w:sz w:val="20"/>
                <w:szCs w:val="20"/>
              </w:rPr>
              <w:t>planning@townofchapelhill.org</w:t>
            </w:r>
          </w:hyperlink>
          <w:r>
            <w:rPr>
              <w:sz w:val="20"/>
              <w:szCs w:val="20"/>
            </w:rPr>
            <w:t>. Please indicate in the space provided the location of the submittal requirements (i.e. Sheet #, Attached).</w:t>
          </w:r>
        </w:p>
        <w:tbl>
          <w:tblPr>
            <w:tblStyle w:val="TableGrid"/>
            <w:tblW w:w="0" w:type="auto"/>
            <w:tblLook w:val="04A0" w:firstRow="1" w:lastRow="0" w:firstColumn="1" w:lastColumn="0" w:noHBand="0" w:noVBand="1"/>
          </w:tblPr>
          <w:tblGrid>
            <w:gridCol w:w="805"/>
            <w:gridCol w:w="8545"/>
          </w:tblGrid>
          <w:tr w:rsidR="00A86C60" w:rsidTr="00A86C60">
            <w:trPr>
              <w:trHeight w:val="360"/>
            </w:trPr>
            <w:tc>
              <w:tcPr>
                <w:tcW w:w="805" w:type="dxa"/>
                <w:tcBorders>
                  <w:right w:val="single" w:sz="8" w:space="0" w:color="auto"/>
                </w:tcBorders>
                <w:vAlign w:val="center"/>
              </w:tcPr>
              <w:p w:rsidR="00A86C60" w:rsidRDefault="002D0097" w:rsidP="00A86C60">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545" w:type="dxa"/>
                <w:tcBorders>
                  <w:top w:val="nil"/>
                  <w:left w:val="single" w:sz="8" w:space="0" w:color="auto"/>
                  <w:bottom w:val="nil"/>
                  <w:right w:val="nil"/>
                </w:tcBorders>
                <w:vAlign w:val="center"/>
              </w:tcPr>
              <w:p w:rsidR="00A86C60" w:rsidRPr="00A86C60" w:rsidRDefault="00A86C60" w:rsidP="00A86C60">
                <w:pPr>
                  <w:rPr>
                    <w:sz w:val="20"/>
                    <w:szCs w:val="20"/>
                  </w:rPr>
                </w:pPr>
                <w:r>
                  <w:rPr>
                    <w:sz w:val="20"/>
                    <w:szCs w:val="20"/>
                  </w:rPr>
                  <w:t xml:space="preserve">1. </w:t>
                </w:r>
                <w:r>
                  <w:rPr>
                    <w:b/>
                    <w:sz w:val="20"/>
                    <w:szCs w:val="20"/>
                  </w:rPr>
                  <w:t xml:space="preserve">Application fee </w:t>
                </w:r>
                <w:r>
                  <w:rPr>
                    <w:sz w:val="20"/>
                    <w:szCs w:val="20"/>
                  </w:rPr>
                  <w:t>(</w:t>
                </w:r>
                <w:hyperlink r:id="rId9" w:history="1">
                  <w:r w:rsidRPr="006E1674">
                    <w:rPr>
                      <w:rStyle w:val="Hyperlink"/>
                      <w:sz w:val="20"/>
                      <w:szCs w:val="20"/>
                    </w:rPr>
                    <w:t>refer to fee schedule</w:t>
                  </w:r>
                </w:hyperlink>
                <w:r>
                  <w:rPr>
                    <w:sz w:val="20"/>
                    <w:szCs w:val="20"/>
                  </w:rPr>
                  <w:t>)</w:t>
                </w:r>
              </w:p>
            </w:tc>
          </w:tr>
          <w:tr w:rsidR="00A86C60" w:rsidTr="00A86C60">
            <w:trPr>
              <w:trHeight w:val="360"/>
            </w:trPr>
            <w:tc>
              <w:tcPr>
                <w:tcW w:w="805" w:type="dxa"/>
                <w:tcBorders>
                  <w:right w:val="single" w:sz="8" w:space="0" w:color="auto"/>
                </w:tcBorders>
                <w:vAlign w:val="center"/>
              </w:tcPr>
              <w:p w:rsidR="00A86C60" w:rsidRDefault="002D0097" w:rsidP="00A86C60">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545" w:type="dxa"/>
                <w:tcBorders>
                  <w:top w:val="nil"/>
                  <w:left w:val="single" w:sz="8" w:space="0" w:color="auto"/>
                  <w:bottom w:val="nil"/>
                  <w:right w:val="nil"/>
                </w:tcBorders>
                <w:vAlign w:val="center"/>
              </w:tcPr>
              <w:p w:rsidR="00A86C60" w:rsidRPr="00A86C60" w:rsidRDefault="00A86C60" w:rsidP="00A86C60">
                <w:pPr>
                  <w:rPr>
                    <w:sz w:val="20"/>
                    <w:szCs w:val="20"/>
                  </w:rPr>
                </w:pPr>
                <w:r>
                  <w:rPr>
                    <w:sz w:val="20"/>
                    <w:szCs w:val="20"/>
                  </w:rPr>
                  <w:t xml:space="preserve">2. </w:t>
                </w:r>
                <w:r>
                  <w:rPr>
                    <w:b/>
                    <w:sz w:val="20"/>
                    <w:szCs w:val="20"/>
                  </w:rPr>
                  <w:t xml:space="preserve">Digital Files </w:t>
                </w:r>
                <w:r>
                  <w:rPr>
                    <w:sz w:val="20"/>
                    <w:szCs w:val="20"/>
                  </w:rPr>
                  <w:t>–provide digital files of all plans and documents</w:t>
                </w:r>
              </w:p>
            </w:tc>
          </w:tr>
          <w:tr w:rsidR="00A86C60" w:rsidTr="00A86C60">
            <w:trPr>
              <w:trHeight w:val="360"/>
            </w:trPr>
            <w:tc>
              <w:tcPr>
                <w:tcW w:w="805" w:type="dxa"/>
                <w:tcBorders>
                  <w:right w:val="single" w:sz="8" w:space="0" w:color="auto"/>
                </w:tcBorders>
                <w:vAlign w:val="center"/>
              </w:tcPr>
              <w:p w:rsidR="00A86C60" w:rsidRDefault="002D0097" w:rsidP="00A86C60">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545" w:type="dxa"/>
                <w:tcBorders>
                  <w:top w:val="nil"/>
                  <w:left w:val="single" w:sz="8" w:space="0" w:color="auto"/>
                  <w:bottom w:val="nil"/>
                  <w:right w:val="nil"/>
                </w:tcBorders>
                <w:vAlign w:val="center"/>
              </w:tcPr>
              <w:p w:rsidR="00A86C60" w:rsidRPr="00A86C60" w:rsidRDefault="00A86C60" w:rsidP="00A86C60">
                <w:pPr>
                  <w:rPr>
                    <w:sz w:val="20"/>
                    <w:szCs w:val="20"/>
                  </w:rPr>
                </w:pPr>
                <w:r>
                  <w:rPr>
                    <w:sz w:val="20"/>
                    <w:szCs w:val="20"/>
                  </w:rPr>
                  <w:t xml:space="preserve">3. </w:t>
                </w:r>
                <w:r>
                  <w:rPr>
                    <w:b/>
                    <w:sz w:val="20"/>
                    <w:szCs w:val="20"/>
                  </w:rPr>
                  <w:t>Minor Modification Approval letter</w:t>
                </w:r>
                <w:r>
                  <w:rPr>
                    <w:sz w:val="20"/>
                    <w:szCs w:val="20"/>
                  </w:rPr>
                  <w:t>, if applicable</w:t>
                </w:r>
              </w:p>
            </w:tc>
          </w:tr>
          <w:tr w:rsidR="00A86C60" w:rsidTr="00A86C60">
            <w:trPr>
              <w:trHeight w:val="360"/>
            </w:trPr>
            <w:tc>
              <w:tcPr>
                <w:tcW w:w="805" w:type="dxa"/>
                <w:tcBorders>
                  <w:bottom w:val="single" w:sz="8" w:space="0" w:color="auto"/>
                  <w:right w:val="single" w:sz="8" w:space="0" w:color="auto"/>
                </w:tcBorders>
                <w:vAlign w:val="center"/>
              </w:tcPr>
              <w:p w:rsidR="00A86C60" w:rsidRDefault="002D0097" w:rsidP="00A86C60">
                <w:pPr>
                  <w:rPr>
                    <w:sz w:val="20"/>
                    <w:szCs w:val="20"/>
                  </w:rPr>
                </w:pPr>
                <w:r>
                  <w:rPr>
                    <w:rFonts w:cstheme="minorHAnsi"/>
                    <w:sz w:val="20"/>
                    <w:szCs w:val="24"/>
                  </w:rPr>
                  <w:fldChar w:fldCharType="begin">
                    <w:ffData>
                      <w:name w:val="Text1"/>
                      <w:enabled/>
                      <w:calcOnExit w:val="0"/>
                      <w:textInput/>
                    </w:ffData>
                  </w:fldChar>
                </w:r>
                <w:r>
                  <w:rPr>
                    <w:rFonts w:cstheme="minorHAnsi"/>
                    <w:sz w:val="20"/>
                    <w:szCs w:val="24"/>
                  </w:rPr>
                  <w:instrText xml:space="preserve"> FORMTEXT </w:instrText>
                </w:r>
                <w:r>
                  <w:rPr>
                    <w:rFonts w:cstheme="minorHAnsi"/>
                    <w:sz w:val="20"/>
                    <w:szCs w:val="24"/>
                  </w:rPr>
                </w:r>
                <w:r>
                  <w:rPr>
                    <w:rFonts w:cstheme="minorHAnsi"/>
                    <w:sz w:val="20"/>
                    <w:szCs w:val="24"/>
                  </w:rPr>
                  <w:fldChar w:fldCharType="separate"/>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noProof/>
                    <w:sz w:val="20"/>
                    <w:szCs w:val="24"/>
                  </w:rPr>
                  <w:t> </w:t>
                </w:r>
                <w:r>
                  <w:rPr>
                    <w:rFonts w:cstheme="minorHAnsi"/>
                    <w:sz w:val="20"/>
                    <w:szCs w:val="24"/>
                  </w:rPr>
                  <w:fldChar w:fldCharType="end"/>
                </w:r>
              </w:p>
            </w:tc>
            <w:tc>
              <w:tcPr>
                <w:tcW w:w="8545" w:type="dxa"/>
                <w:tcBorders>
                  <w:top w:val="nil"/>
                  <w:left w:val="single" w:sz="8" w:space="0" w:color="auto"/>
                  <w:bottom w:val="nil"/>
                  <w:right w:val="nil"/>
                </w:tcBorders>
                <w:vAlign w:val="center"/>
              </w:tcPr>
              <w:p w:rsidR="00A86C60" w:rsidRPr="00A86C60" w:rsidRDefault="00A86C60" w:rsidP="00A86C60">
                <w:pPr>
                  <w:rPr>
                    <w:b/>
                    <w:sz w:val="20"/>
                    <w:szCs w:val="20"/>
                  </w:rPr>
                </w:pPr>
                <w:r>
                  <w:rPr>
                    <w:sz w:val="20"/>
                    <w:szCs w:val="20"/>
                  </w:rPr>
                  <w:t xml:space="preserve">4. </w:t>
                </w:r>
                <w:r>
                  <w:rPr>
                    <w:b/>
                    <w:sz w:val="20"/>
                    <w:szCs w:val="20"/>
                  </w:rPr>
                  <w:t>Half-sized Site Plan Set (one copy)</w:t>
                </w:r>
              </w:p>
            </w:tc>
          </w:tr>
          <w:tr w:rsidR="00A86C60" w:rsidTr="00A86C60">
            <w:trPr>
              <w:trHeight w:val="360"/>
            </w:trPr>
            <w:tc>
              <w:tcPr>
                <w:tcW w:w="805" w:type="dxa"/>
                <w:tcBorders>
                  <w:top w:val="single" w:sz="8" w:space="0" w:color="auto"/>
                  <w:left w:val="nil"/>
                  <w:bottom w:val="nil"/>
                  <w:right w:val="nil"/>
                </w:tcBorders>
                <w:vAlign w:val="center"/>
              </w:tcPr>
              <w:p w:rsidR="00A86C60" w:rsidRDefault="00A86C60" w:rsidP="00A86C60">
                <w:pPr>
                  <w:rPr>
                    <w:sz w:val="20"/>
                    <w:szCs w:val="20"/>
                  </w:rPr>
                </w:pPr>
              </w:p>
            </w:tc>
            <w:tc>
              <w:tcPr>
                <w:tcW w:w="8545" w:type="dxa"/>
                <w:tcBorders>
                  <w:top w:val="nil"/>
                  <w:left w:val="nil"/>
                  <w:bottom w:val="nil"/>
                  <w:right w:val="nil"/>
                </w:tcBorders>
                <w:vAlign w:val="center"/>
              </w:tcPr>
              <w:p w:rsidR="00A86C60" w:rsidRPr="00A86C60" w:rsidRDefault="00A86C60" w:rsidP="00A86C60">
                <w:pPr>
                  <w:rPr>
                    <w:b/>
                    <w:sz w:val="20"/>
                    <w:szCs w:val="20"/>
                  </w:rPr>
                </w:pPr>
                <w:r>
                  <w:rPr>
                    <w:sz w:val="20"/>
                    <w:szCs w:val="20"/>
                  </w:rPr>
                  <w:t xml:space="preserve">5. </w:t>
                </w:r>
                <w:r>
                  <w:rPr>
                    <w:b/>
                    <w:sz w:val="20"/>
                    <w:szCs w:val="20"/>
                  </w:rPr>
                  <w:t>Plan Sets (full-sized) 8 copies folded</w:t>
                </w:r>
              </w:p>
            </w:tc>
          </w:tr>
          <w:tr w:rsidR="00A86C60" w:rsidTr="00A86C60">
            <w:trPr>
              <w:trHeight w:val="360"/>
            </w:trPr>
            <w:tc>
              <w:tcPr>
                <w:tcW w:w="805" w:type="dxa"/>
                <w:tcBorders>
                  <w:top w:val="nil"/>
                  <w:left w:val="nil"/>
                  <w:bottom w:val="nil"/>
                  <w:right w:val="nil"/>
                </w:tcBorders>
                <w:vAlign w:val="center"/>
              </w:tcPr>
              <w:p w:rsidR="00A86C60" w:rsidRDefault="00A86C60" w:rsidP="00A86C60">
                <w:pPr>
                  <w:rPr>
                    <w:sz w:val="20"/>
                    <w:szCs w:val="20"/>
                  </w:rPr>
                </w:pPr>
              </w:p>
            </w:tc>
            <w:tc>
              <w:tcPr>
                <w:tcW w:w="8545" w:type="dxa"/>
                <w:tcBorders>
                  <w:top w:val="nil"/>
                  <w:left w:val="nil"/>
                  <w:bottom w:val="nil"/>
                  <w:right w:val="nil"/>
                </w:tcBorders>
                <w:vAlign w:val="center"/>
              </w:tcPr>
              <w:p w:rsidR="00A86C60" w:rsidRPr="00A86C60" w:rsidRDefault="00A86C60" w:rsidP="00A86C60">
                <w:pPr>
                  <w:rPr>
                    <w:b/>
                    <w:sz w:val="20"/>
                    <w:szCs w:val="20"/>
                  </w:rPr>
                </w:pPr>
                <w:r>
                  <w:rPr>
                    <w:sz w:val="20"/>
                    <w:szCs w:val="20"/>
                  </w:rPr>
                  <w:t xml:space="preserve">6. </w:t>
                </w:r>
                <w:r>
                  <w:rPr>
                    <w:b/>
                    <w:sz w:val="20"/>
                    <w:szCs w:val="20"/>
                  </w:rPr>
                  <w:t xml:space="preserve">Was a pre-application meeting held?                    Yes  </w:t>
                </w:r>
                <w:r>
                  <w:rPr>
                    <w:b/>
                    <w:sz w:val="20"/>
                    <w:szCs w:val="20"/>
                  </w:rPr>
                  <w:fldChar w:fldCharType="begin">
                    <w:ffData>
                      <w:name w:val="Check1"/>
                      <w:enabled/>
                      <w:calcOnExit w:val="0"/>
                      <w:checkBox>
                        <w:sizeAuto/>
                        <w:default w:val="0"/>
                      </w:checkBox>
                    </w:ffData>
                  </w:fldChar>
                </w:r>
                <w:bookmarkStart w:id="1" w:name="Check1"/>
                <w:r>
                  <w:rPr>
                    <w:b/>
                    <w:sz w:val="20"/>
                    <w:szCs w:val="20"/>
                  </w:rPr>
                  <w:instrText xml:space="preserve"> FORMCHECKBOX </w:instrText>
                </w:r>
                <w:r w:rsidR="006E1674">
                  <w:rPr>
                    <w:b/>
                    <w:sz w:val="20"/>
                    <w:szCs w:val="20"/>
                  </w:rPr>
                </w:r>
                <w:r w:rsidR="006E1674">
                  <w:rPr>
                    <w:b/>
                    <w:sz w:val="20"/>
                    <w:szCs w:val="20"/>
                  </w:rPr>
                  <w:fldChar w:fldCharType="separate"/>
                </w:r>
                <w:r>
                  <w:rPr>
                    <w:b/>
                    <w:sz w:val="20"/>
                    <w:szCs w:val="20"/>
                  </w:rPr>
                  <w:fldChar w:fldCharType="end"/>
                </w:r>
                <w:bookmarkEnd w:id="1"/>
                <w:r>
                  <w:rPr>
                    <w:b/>
                    <w:sz w:val="20"/>
                    <w:szCs w:val="20"/>
                  </w:rPr>
                  <w:t xml:space="preserve">          No  </w:t>
                </w:r>
                <w:r>
                  <w:rPr>
                    <w:b/>
                    <w:sz w:val="20"/>
                    <w:szCs w:val="20"/>
                  </w:rPr>
                  <w:fldChar w:fldCharType="begin">
                    <w:ffData>
                      <w:name w:val="Check2"/>
                      <w:enabled/>
                      <w:calcOnExit w:val="0"/>
                      <w:checkBox>
                        <w:sizeAuto/>
                        <w:default w:val="0"/>
                      </w:checkBox>
                    </w:ffData>
                  </w:fldChar>
                </w:r>
                <w:bookmarkStart w:id="2" w:name="Check2"/>
                <w:r>
                  <w:rPr>
                    <w:b/>
                    <w:sz w:val="20"/>
                    <w:szCs w:val="20"/>
                  </w:rPr>
                  <w:instrText xml:space="preserve"> FORMCHECKBOX </w:instrText>
                </w:r>
                <w:r w:rsidR="006E1674">
                  <w:rPr>
                    <w:b/>
                    <w:sz w:val="20"/>
                    <w:szCs w:val="20"/>
                  </w:rPr>
                </w:r>
                <w:r w:rsidR="006E1674">
                  <w:rPr>
                    <w:b/>
                    <w:sz w:val="20"/>
                    <w:szCs w:val="20"/>
                  </w:rPr>
                  <w:fldChar w:fldCharType="separate"/>
                </w:r>
                <w:r>
                  <w:rPr>
                    <w:b/>
                    <w:sz w:val="20"/>
                    <w:szCs w:val="20"/>
                  </w:rPr>
                  <w:fldChar w:fldCharType="end"/>
                </w:r>
                <w:bookmarkEnd w:id="2"/>
              </w:p>
            </w:tc>
          </w:tr>
        </w:tbl>
        <w:p w:rsidR="00A86C60" w:rsidRDefault="00A86C60" w:rsidP="00A86C60">
          <w:pPr>
            <w:pBdr>
              <w:bottom w:val="single" w:sz="12" w:space="1" w:color="auto"/>
            </w:pBdr>
            <w:rPr>
              <w:sz w:val="20"/>
              <w:szCs w:val="20"/>
            </w:rPr>
          </w:pPr>
        </w:p>
        <w:p w:rsidR="00A86C60" w:rsidRDefault="00A86C60" w:rsidP="00A86C60">
          <w:pPr>
            <w:rPr>
              <w:sz w:val="20"/>
              <w:szCs w:val="20"/>
            </w:rPr>
          </w:pPr>
          <w:r>
            <w:rPr>
              <w:sz w:val="20"/>
              <w:szCs w:val="20"/>
            </w:rPr>
            <w:t>Plans should be legible and clearly drawn. All sheets should be signed and sealed by a Licensed Professional in the State of North Carolina. All plan set sheets should include the following:</w:t>
          </w:r>
        </w:p>
        <w:p w:rsidR="00A86C60" w:rsidRDefault="00A86C60" w:rsidP="00A86C60">
          <w:pPr>
            <w:pStyle w:val="ListParagraph"/>
            <w:numPr>
              <w:ilvl w:val="0"/>
              <w:numId w:val="2"/>
            </w:numPr>
            <w:rPr>
              <w:sz w:val="20"/>
              <w:szCs w:val="20"/>
            </w:rPr>
          </w:pPr>
          <w:r>
            <w:rPr>
              <w:sz w:val="20"/>
              <w:szCs w:val="20"/>
            </w:rPr>
            <w:t>Legend</w:t>
          </w:r>
        </w:p>
        <w:p w:rsidR="00A86C60" w:rsidRDefault="00A86C60" w:rsidP="00A86C60">
          <w:pPr>
            <w:pStyle w:val="ListParagraph"/>
            <w:numPr>
              <w:ilvl w:val="0"/>
              <w:numId w:val="2"/>
            </w:numPr>
            <w:rPr>
              <w:sz w:val="20"/>
              <w:szCs w:val="20"/>
            </w:rPr>
          </w:pPr>
          <w:r>
            <w:rPr>
              <w:sz w:val="20"/>
              <w:szCs w:val="20"/>
            </w:rPr>
            <w:t>Labels</w:t>
          </w:r>
        </w:p>
        <w:p w:rsidR="00A86C60" w:rsidRDefault="00A86C60" w:rsidP="00A86C60">
          <w:pPr>
            <w:pStyle w:val="ListParagraph"/>
            <w:numPr>
              <w:ilvl w:val="0"/>
              <w:numId w:val="2"/>
            </w:numPr>
            <w:rPr>
              <w:sz w:val="20"/>
              <w:szCs w:val="20"/>
            </w:rPr>
          </w:pPr>
          <w:r>
            <w:rPr>
              <w:sz w:val="20"/>
              <w:szCs w:val="20"/>
            </w:rPr>
            <w:t>North Arrow</w:t>
          </w:r>
        </w:p>
        <w:p w:rsidR="00A86C60" w:rsidRDefault="00A86C60" w:rsidP="00A86C60">
          <w:pPr>
            <w:pStyle w:val="ListParagraph"/>
            <w:numPr>
              <w:ilvl w:val="0"/>
              <w:numId w:val="2"/>
            </w:numPr>
            <w:rPr>
              <w:sz w:val="20"/>
              <w:szCs w:val="20"/>
            </w:rPr>
          </w:pPr>
          <w:r>
            <w:rPr>
              <w:sz w:val="20"/>
              <w:szCs w:val="20"/>
            </w:rPr>
            <w:t>Property Boundaries</w:t>
          </w:r>
        </w:p>
        <w:p w:rsidR="00A86C60" w:rsidRDefault="00A86C60" w:rsidP="00A86C60">
          <w:pPr>
            <w:pStyle w:val="ListParagraph"/>
            <w:numPr>
              <w:ilvl w:val="0"/>
              <w:numId w:val="2"/>
            </w:numPr>
            <w:rPr>
              <w:sz w:val="20"/>
              <w:szCs w:val="20"/>
            </w:rPr>
          </w:pPr>
          <w:r>
            <w:rPr>
              <w:sz w:val="20"/>
              <w:szCs w:val="20"/>
            </w:rPr>
            <w:t>Scale (Engineering), denoted graphically and numerically</w:t>
          </w:r>
        </w:p>
        <w:p w:rsidR="00A86C60" w:rsidRDefault="00A86C60" w:rsidP="00A86C60">
          <w:pPr>
            <w:pBdr>
              <w:bottom w:val="single" w:sz="12" w:space="1" w:color="auto"/>
            </w:pBdr>
            <w:rPr>
              <w:sz w:val="20"/>
              <w:szCs w:val="20"/>
            </w:rPr>
          </w:pPr>
        </w:p>
        <w:p w:rsidR="00A86C60" w:rsidRDefault="00A86C60" w:rsidP="00A86C60">
          <w:pPr>
            <w:contextualSpacing/>
            <w:rPr>
              <w:sz w:val="20"/>
              <w:szCs w:val="20"/>
            </w:rPr>
          </w:pPr>
          <w:r>
            <w:rPr>
              <w:sz w:val="20"/>
              <w:szCs w:val="20"/>
            </w:rPr>
            <w:t>Information for each of these categories should be included with application, when applicable.</w:t>
          </w:r>
        </w:p>
        <w:p w:rsidR="00A86C60" w:rsidRDefault="00A86C60" w:rsidP="00A86C60">
          <w:pPr>
            <w:contextualSpacing/>
            <w:rPr>
              <w:sz w:val="20"/>
              <w:szCs w:val="20"/>
            </w:rPr>
          </w:pPr>
          <w:r>
            <w:rPr>
              <w:sz w:val="20"/>
              <w:szCs w:val="20"/>
            </w:rPr>
            <w:t>(Sheet)</w:t>
          </w:r>
        </w:p>
        <w:p w:rsidR="00A86C60" w:rsidRDefault="00590401" w:rsidP="00590401">
          <w:pPr>
            <w:pStyle w:val="ListParagraph"/>
            <w:numPr>
              <w:ilvl w:val="0"/>
              <w:numId w:val="4"/>
            </w:numPr>
            <w:rPr>
              <w:b/>
              <w:sz w:val="20"/>
              <w:szCs w:val="20"/>
            </w:rPr>
          </w:pPr>
          <w:r>
            <w:rPr>
              <w:noProof/>
            </w:rPr>
            <mc:AlternateContent>
              <mc:Choice Requires="wps">
                <w:drawing>
                  <wp:anchor distT="0" distB="0" distL="114300" distR="114300" simplePos="0" relativeHeight="251663360" behindDoc="1" locked="0" layoutInCell="1" allowOverlap="1" wp14:anchorId="5EB2D59B" wp14:editId="0DB97214">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0BB891" id="Rectangle 1" o:spid="_x0000_s1026" style="position:absolute;margin-left:0;margin-top:.75pt;width:33pt;height:15.75pt;z-index:-2516531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" filled="f" strokecolor="black [3213]" strokeweight="1pt">
                    <w10:wrap type="tight" anchorx="margin"/>
                  </v:rect>
                </w:pict>
              </mc:Fallback>
            </mc:AlternateContent>
          </w:r>
          <w:r>
            <w:rPr>
              <w:b/>
              <w:sz w:val="20"/>
              <w:szCs w:val="20"/>
            </w:rPr>
            <w:t>Area Map</w:t>
          </w:r>
        </w:p>
        <w:p w:rsidR="00590401" w:rsidRDefault="00590401" w:rsidP="00590401">
          <w:pPr>
            <w:pStyle w:val="ListParagraph"/>
            <w:numPr>
              <w:ilvl w:val="0"/>
              <w:numId w:val="5"/>
            </w:numPr>
            <w:rPr>
              <w:sz w:val="20"/>
              <w:szCs w:val="20"/>
            </w:rPr>
          </w:pPr>
          <w:r>
            <w:rPr>
              <w:sz w:val="20"/>
              <w:szCs w:val="20"/>
            </w:rPr>
            <w:t>Identify location</w:t>
          </w:r>
        </w:p>
        <w:p w:rsidR="00590401" w:rsidRDefault="00590401" w:rsidP="00590401">
          <w:pPr>
            <w:pStyle w:val="ListParagraph"/>
            <w:numPr>
              <w:ilvl w:val="0"/>
              <w:numId w:val="5"/>
            </w:numPr>
            <w:rPr>
              <w:sz w:val="20"/>
              <w:szCs w:val="20"/>
            </w:rPr>
          </w:pPr>
          <w:r>
            <w:rPr>
              <w:sz w:val="20"/>
              <w:szCs w:val="20"/>
            </w:rPr>
            <w:t>Dedicated open space, parks, greenways,</w:t>
          </w:r>
        </w:p>
        <w:p w:rsidR="00590401" w:rsidRDefault="00590401" w:rsidP="00590401">
          <w:pPr>
            <w:pStyle w:val="ListParagraph"/>
            <w:numPr>
              <w:ilvl w:val="0"/>
              <w:numId w:val="5"/>
            </w:numPr>
            <w:rPr>
              <w:sz w:val="20"/>
              <w:szCs w:val="20"/>
            </w:rPr>
          </w:pPr>
          <w:r>
            <w:rPr>
              <w:sz w:val="20"/>
              <w:szCs w:val="20"/>
            </w:rPr>
            <w:t>Resource Conservation District, if applicable</w:t>
          </w:r>
        </w:p>
        <w:p w:rsidR="00590401" w:rsidRDefault="00590401" w:rsidP="00590401">
          <w:pPr>
            <w:pStyle w:val="ListParagraph"/>
            <w:numPr>
              <w:ilvl w:val="0"/>
              <w:numId w:val="5"/>
            </w:numPr>
            <w:rPr>
              <w:sz w:val="20"/>
              <w:szCs w:val="20"/>
            </w:rPr>
          </w:pPr>
          <w:r>
            <w:rPr>
              <w:sz w:val="20"/>
              <w:szCs w:val="20"/>
            </w:rPr>
            <w:t>Property lines, zoning district boundaries, land uses, project names of site and surrounding properties, significant buildings, corporate limit lines</w:t>
          </w:r>
        </w:p>
        <w:p w:rsidR="00590401" w:rsidRDefault="00590401" w:rsidP="00590401">
          <w:pPr>
            <w:pStyle w:val="ListParagraph"/>
            <w:numPr>
              <w:ilvl w:val="0"/>
              <w:numId w:val="5"/>
            </w:numPr>
            <w:rPr>
              <w:sz w:val="20"/>
              <w:szCs w:val="20"/>
            </w:rPr>
          </w:pPr>
          <w:r>
            <w:rPr>
              <w:sz w:val="20"/>
              <w:szCs w:val="20"/>
            </w:rPr>
            <w:t>Existing roads (public &amp; private), rights-of-way, sidewalks, driveways, vehicular parking areas, bicycle parking, handicapped parking, street names</w:t>
          </w:r>
        </w:p>
        <w:p w:rsidR="00590401" w:rsidRDefault="00590401" w:rsidP="00590401">
          <w:pPr>
            <w:pStyle w:val="ListParagraph"/>
            <w:ind w:left="1800"/>
            <w:rPr>
              <w:sz w:val="20"/>
              <w:szCs w:val="20"/>
            </w:rPr>
          </w:pPr>
        </w:p>
        <w:p w:rsidR="00590401" w:rsidRDefault="00381250" w:rsidP="00590401">
          <w:pPr>
            <w:pStyle w:val="ListParagraph"/>
            <w:numPr>
              <w:ilvl w:val="0"/>
              <w:numId w:val="4"/>
            </w:numPr>
            <w:rPr>
              <w:b/>
              <w:sz w:val="20"/>
              <w:szCs w:val="20"/>
            </w:rPr>
          </w:pPr>
          <w:r>
            <w:rPr>
              <w:noProof/>
            </w:rPr>
            <mc:AlternateContent>
              <mc:Choice Requires="wps">
                <w:drawing>
                  <wp:anchor distT="0" distB="0" distL="114300" distR="114300" simplePos="0" relativeHeight="251665408" behindDoc="1" locked="0" layoutInCell="1" allowOverlap="1" wp14:anchorId="5076822F" wp14:editId="6D6D14F2">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8CF69" id="Rectangle 2" o:spid="_x0000_s1026" style="position:absolute;margin-left:0;margin-top:.75pt;width:33pt;height:15.75pt;z-index:-2516510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" filled="f" strokecolor="black [3213]" strokeweight="1pt">
                    <w10:wrap type="tight" anchorx="margin"/>
                  </v:rect>
                </w:pict>
              </mc:Fallback>
            </mc:AlternateContent>
          </w:r>
          <w:r w:rsidR="00590401">
            <w:rPr>
              <w:b/>
              <w:sz w:val="20"/>
              <w:szCs w:val="20"/>
            </w:rPr>
            <w:t>Existing Conditions</w:t>
          </w:r>
        </w:p>
        <w:p w:rsidR="00590401" w:rsidRDefault="00590401" w:rsidP="00590401">
          <w:pPr>
            <w:pStyle w:val="ListParagraph"/>
            <w:numPr>
              <w:ilvl w:val="0"/>
              <w:numId w:val="6"/>
            </w:numPr>
            <w:rPr>
              <w:sz w:val="20"/>
              <w:szCs w:val="20"/>
            </w:rPr>
          </w:pPr>
          <w:r>
            <w:rPr>
              <w:sz w:val="20"/>
              <w:szCs w:val="20"/>
            </w:rPr>
            <w:t>Slopes, soils, environmental constraints, existing vegetation, and any existing land features</w:t>
          </w:r>
        </w:p>
        <w:p w:rsidR="00590401" w:rsidRDefault="00590401" w:rsidP="00590401">
          <w:pPr>
            <w:pStyle w:val="ListParagraph"/>
            <w:numPr>
              <w:ilvl w:val="0"/>
              <w:numId w:val="6"/>
            </w:numPr>
            <w:rPr>
              <w:sz w:val="20"/>
              <w:szCs w:val="20"/>
            </w:rPr>
          </w:pPr>
          <w:r>
            <w:rPr>
              <w:sz w:val="20"/>
              <w:szCs w:val="20"/>
            </w:rPr>
            <w:t>Location of all existing buildings and uses</w:t>
          </w:r>
        </w:p>
        <w:p w:rsidR="00590401" w:rsidRDefault="00590401" w:rsidP="00590401">
          <w:pPr>
            <w:pStyle w:val="ListParagraph"/>
            <w:numPr>
              <w:ilvl w:val="0"/>
              <w:numId w:val="6"/>
            </w:numPr>
            <w:rPr>
              <w:sz w:val="20"/>
              <w:szCs w:val="20"/>
            </w:rPr>
          </w:pPr>
          <w:r>
            <w:rPr>
              <w:sz w:val="20"/>
              <w:szCs w:val="20"/>
            </w:rPr>
            <w:t>Existing utilities &amp; easements (location &amp; sizes of water, sewer, electrical, &amp; drainage lines)</w:t>
          </w:r>
        </w:p>
        <w:p w:rsidR="00590401" w:rsidRDefault="00590401" w:rsidP="00590401">
          <w:pPr>
            <w:pStyle w:val="ListParagraph"/>
            <w:numPr>
              <w:ilvl w:val="0"/>
              <w:numId w:val="6"/>
            </w:numPr>
            <w:rPr>
              <w:sz w:val="20"/>
              <w:szCs w:val="20"/>
            </w:rPr>
          </w:pPr>
          <w:r>
            <w:rPr>
              <w:sz w:val="20"/>
              <w:szCs w:val="20"/>
            </w:rPr>
            <w:t>Nearest fire hydrants</w:t>
          </w:r>
        </w:p>
        <w:p w:rsidR="00590401" w:rsidRDefault="00590401" w:rsidP="00590401">
          <w:pPr>
            <w:pStyle w:val="ListParagraph"/>
            <w:numPr>
              <w:ilvl w:val="0"/>
              <w:numId w:val="6"/>
            </w:numPr>
            <w:rPr>
              <w:sz w:val="20"/>
              <w:szCs w:val="20"/>
            </w:rPr>
          </w:pPr>
          <w:r>
            <w:rPr>
              <w:sz w:val="20"/>
              <w:szCs w:val="20"/>
            </w:rPr>
            <w:t>Nearest bus shelters and transit facilities</w:t>
          </w:r>
        </w:p>
        <w:p w:rsidR="00590401" w:rsidRDefault="00590401" w:rsidP="00590401">
          <w:pPr>
            <w:pStyle w:val="ListParagraph"/>
            <w:numPr>
              <w:ilvl w:val="0"/>
              <w:numId w:val="6"/>
            </w:numPr>
            <w:rPr>
              <w:sz w:val="20"/>
              <w:szCs w:val="20"/>
            </w:rPr>
          </w:pPr>
          <w:r>
            <w:rPr>
              <w:sz w:val="20"/>
              <w:szCs w:val="20"/>
            </w:rPr>
            <w:t>Existing topography at minimum 2-foot intervals and finished grade of structure</w:t>
          </w:r>
        </w:p>
        <w:p w:rsidR="00590401" w:rsidRDefault="00590401" w:rsidP="00590401">
          <w:pPr>
            <w:pStyle w:val="ListParagraph"/>
            <w:numPr>
              <w:ilvl w:val="0"/>
              <w:numId w:val="6"/>
            </w:numPr>
            <w:rPr>
              <w:sz w:val="20"/>
              <w:szCs w:val="20"/>
            </w:rPr>
          </w:pPr>
          <w:r>
            <w:rPr>
              <w:sz w:val="20"/>
              <w:szCs w:val="20"/>
            </w:rPr>
            <w:t>Natural drainage features &amp; water bodies, floodways, floodplain, RCD, &amp; Watershed boundaries</w:t>
          </w:r>
        </w:p>
        <w:p w:rsidR="00590401" w:rsidRDefault="00590401" w:rsidP="00590401">
          <w:pPr>
            <w:rPr>
              <w:sz w:val="20"/>
              <w:szCs w:val="20"/>
            </w:rPr>
          </w:pPr>
        </w:p>
        <w:p w:rsidR="00590401" w:rsidRDefault="00381250" w:rsidP="00590401">
          <w:pPr>
            <w:pStyle w:val="ListParagraph"/>
            <w:numPr>
              <w:ilvl w:val="0"/>
              <w:numId w:val="4"/>
            </w:numPr>
            <w:rPr>
              <w:b/>
              <w:sz w:val="20"/>
              <w:szCs w:val="20"/>
            </w:rPr>
          </w:pPr>
          <w:r>
            <w:rPr>
              <w:noProof/>
            </w:rPr>
            <w:lastRenderedPageBreak/>
            <mc:AlternateContent>
              <mc:Choice Requires="wps">
                <w:drawing>
                  <wp:anchor distT="0" distB="0" distL="114300" distR="114300" simplePos="0" relativeHeight="251667456" behindDoc="1" locked="0" layoutInCell="1" allowOverlap="1" wp14:anchorId="5076822F" wp14:editId="6D6D14F2">
                    <wp:simplePos x="0" y="0"/>
                    <wp:positionH relativeFrom="margin">
                      <wp:align>left</wp:align>
                    </wp:positionH>
                    <wp:positionV relativeFrom="paragraph">
                      <wp:posOffset>0</wp:posOffset>
                    </wp:positionV>
                    <wp:extent cx="419100" cy="200025"/>
                    <wp:effectExtent l="0" t="0" r="19050" b="28575"/>
                    <wp:wrapTight wrapText="bothSides">
                      <wp:wrapPolygon edited="0">
                        <wp:start x="0" y="0"/>
                        <wp:lineTo x="0" y="22629"/>
                        <wp:lineTo x="21600" y="22629"/>
                        <wp:lineTo x="21600" y="0"/>
                        <wp:lineTo x="0" y="0"/>
                      </wp:wrapPolygon>
                    </wp:wrapTight>
                    <wp:docPr id="3" name="Rectangle 3"/>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23B8D" id="Rectangle 3" o:spid="_x0000_s1026" style="position:absolute;margin-left:0;margin-top:0;width:33pt;height:15.75pt;z-index:-2516490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" filled="f" strokecolor="black [3213]" strokeweight="1pt">
                    <w10:wrap type="tight" anchorx="margin"/>
                  </v:rect>
                </w:pict>
              </mc:Fallback>
            </mc:AlternateContent>
          </w:r>
          <w:r w:rsidR="00590401">
            <w:rPr>
              <w:b/>
              <w:sz w:val="20"/>
              <w:szCs w:val="20"/>
            </w:rPr>
            <w:t>Detailed Site Information</w:t>
          </w:r>
        </w:p>
        <w:p w:rsidR="00590401" w:rsidRDefault="00590401" w:rsidP="00590401">
          <w:pPr>
            <w:pStyle w:val="ListParagraph"/>
            <w:numPr>
              <w:ilvl w:val="0"/>
              <w:numId w:val="7"/>
            </w:numPr>
            <w:rPr>
              <w:sz w:val="20"/>
              <w:szCs w:val="20"/>
            </w:rPr>
          </w:pPr>
          <w:r>
            <w:rPr>
              <w:sz w:val="20"/>
              <w:szCs w:val="20"/>
            </w:rPr>
            <w:t>Proposed building locations and footprints</w:t>
          </w:r>
        </w:p>
        <w:p w:rsidR="00590401" w:rsidRDefault="00590401" w:rsidP="00590401">
          <w:pPr>
            <w:pStyle w:val="ListParagraph"/>
            <w:numPr>
              <w:ilvl w:val="0"/>
              <w:numId w:val="7"/>
            </w:numPr>
            <w:rPr>
              <w:sz w:val="20"/>
              <w:szCs w:val="20"/>
            </w:rPr>
          </w:pPr>
          <w:r>
            <w:rPr>
              <w:sz w:val="20"/>
              <w:szCs w:val="20"/>
            </w:rPr>
            <w:t>Access drives</w:t>
          </w:r>
        </w:p>
        <w:p w:rsidR="00590401" w:rsidRDefault="00590401" w:rsidP="00590401">
          <w:pPr>
            <w:pStyle w:val="ListParagraph"/>
            <w:numPr>
              <w:ilvl w:val="0"/>
              <w:numId w:val="7"/>
            </w:numPr>
            <w:rPr>
              <w:sz w:val="20"/>
              <w:szCs w:val="20"/>
            </w:rPr>
          </w:pPr>
          <w:r>
            <w:rPr>
              <w:sz w:val="20"/>
              <w:szCs w:val="20"/>
            </w:rPr>
            <w:t>Pedestrian circulation (including connections to existing pedestrian networks)</w:t>
          </w:r>
        </w:p>
        <w:p w:rsidR="00590401" w:rsidRDefault="00590401" w:rsidP="00590401">
          <w:pPr>
            <w:pStyle w:val="ListParagraph"/>
            <w:numPr>
              <w:ilvl w:val="0"/>
              <w:numId w:val="7"/>
            </w:numPr>
            <w:rPr>
              <w:sz w:val="20"/>
              <w:szCs w:val="20"/>
            </w:rPr>
          </w:pPr>
          <w:r>
            <w:rPr>
              <w:sz w:val="20"/>
              <w:szCs w:val="20"/>
            </w:rPr>
            <w:t>Location of proposed fire hydrants</w:t>
          </w:r>
        </w:p>
        <w:p w:rsidR="00590401" w:rsidRDefault="00590401" w:rsidP="00590401">
          <w:pPr>
            <w:pStyle w:val="ListParagraph"/>
            <w:numPr>
              <w:ilvl w:val="0"/>
              <w:numId w:val="7"/>
            </w:numPr>
            <w:rPr>
              <w:sz w:val="20"/>
              <w:szCs w:val="20"/>
            </w:rPr>
          </w:pPr>
          <w:r>
            <w:rPr>
              <w:sz w:val="20"/>
              <w:szCs w:val="20"/>
            </w:rPr>
            <w:t>Location and dimension of all vehicle parking areas, entrances, exits, and drives</w:t>
          </w:r>
        </w:p>
        <w:p w:rsidR="00590401" w:rsidRDefault="00590401" w:rsidP="00590401">
          <w:pPr>
            <w:pStyle w:val="ListParagraph"/>
            <w:numPr>
              <w:ilvl w:val="0"/>
              <w:numId w:val="7"/>
            </w:numPr>
            <w:rPr>
              <w:sz w:val="20"/>
              <w:szCs w:val="20"/>
            </w:rPr>
          </w:pPr>
          <w:r>
            <w:rPr>
              <w:sz w:val="20"/>
              <w:szCs w:val="20"/>
            </w:rPr>
            <w:t>Clearing limits</w:t>
          </w:r>
        </w:p>
        <w:p w:rsidR="00590401" w:rsidRDefault="00590401" w:rsidP="00590401">
          <w:pPr>
            <w:pStyle w:val="ListParagraph"/>
            <w:ind w:left="1800"/>
            <w:rPr>
              <w:sz w:val="20"/>
              <w:szCs w:val="20"/>
            </w:rPr>
          </w:pPr>
        </w:p>
        <w:p w:rsidR="00590401" w:rsidRDefault="00381250" w:rsidP="00590401">
          <w:pPr>
            <w:pStyle w:val="ListParagraph"/>
            <w:numPr>
              <w:ilvl w:val="0"/>
              <w:numId w:val="4"/>
            </w:numPr>
            <w:rPr>
              <w:b/>
              <w:sz w:val="20"/>
              <w:szCs w:val="20"/>
            </w:rPr>
          </w:pPr>
          <w:r>
            <w:rPr>
              <w:noProof/>
            </w:rPr>
            <mc:AlternateContent>
              <mc:Choice Requires="wps">
                <w:drawing>
                  <wp:anchor distT="0" distB="0" distL="114300" distR="114300" simplePos="0" relativeHeight="251669504" behindDoc="1" locked="0" layoutInCell="1" allowOverlap="1" wp14:anchorId="5076822F" wp14:editId="6D6D14F2">
                    <wp:simplePos x="0" y="0"/>
                    <wp:positionH relativeFrom="margin">
                      <wp:align>left</wp:align>
                    </wp:positionH>
                    <wp:positionV relativeFrom="paragraph">
                      <wp:posOffset>18415</wp:posOffset>
                    </wp:positionV>
                    <wp:extent cx="419100" cy="200025"/>
                    <wp:effectExtent l="0" t="0" r="19050" b="28575"/>
                    <wp:wrapTight wrapText="bothSides">
                      <wp:wrapPolygon edited="0">
                        <wp:start x="0" y="0"/>
                        <wp:lineTo x="0" y="22629"/>
                        <wp:lineTo x="21600" y="22629"/>
                        <wp:lineTo x="21600" y="0"/>
                        <wp:lineTo x="0" y="0"/>
                      </wp:wrapPolygon>
                    </wp:wrapTight>
                    <wp:docPr id="4" name="Rectangle 4"/>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20A01" id="Rectangle 4" o:spid="_x0000_s1026" style="position:absolute;margin-left:0;margin-top:1.45pt;width:33pt;height:15.75pt;z-index:-2516469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" filled="f" strokecolor="black [3213]" strokeweight="1pt">
                    <w10:wrap type="tight" anchorx="margin"/>
                  </v:rect>
                </w:pict>
              </mc:Fallback>
            </mc:AlternateContent>
          </w:r>
          <w:r w:rsidR="00590401">
            <w:rPr>
              <w:b/>
              <w:sz w:val="20"/>
              <w:szCs w:val="20"/>
            </w:rPr>
            <w:t>Grading Plan</w:t>
          </w:r>
        </w:p>
        <w:p w:rsidR="00590401" w:rsidRDefault="00590401" w:rsidP="00590401">
          <w:pPr>
            <w:pStyle w:val="ListParagraph"/>
            <w:ind w:left="1440"/>
            <w:rPr>
              <w:b/>
              <w:sz w:val="20"/>
              <w:szCs w:val="20"/>
            </w:rPr>
          </w:pPr>
        </w:p>
        <w:p w:rsidR="00590401" w:rsidRDefault="00381250" w:rsidP="00590401">
          <w:pPr>
            <w:pStyle w:val="ListParagraph"/>
            <w:numPr>
              <w:ilvl w:val="0"/>
              <w:numId w:val="4"/>
            </w:numPr>
            <w:rPr>
              <w:b/>
              <w:sz w:val="20"/>
              <w:szCs w:val="20"/>
            </w:rPr>
          </w:pPr>
          <w:r>
            <w:rPr>
              <w:noProof/>
            </w:rPr>
            <mc:AlternateContent>
              <mc:Choice Requires="wps">
                <w:drawing>
                  <wp:anchor distT="0" distB="0" distL="114300" distR="114300" simplePos="0" relativeHeight="251671552" behindDoc="1" locked="0" layoutInCell="1" allowOverlap="1" wp14:anchorId="5076822F" wp14:editId="6D6D14F2">
                    <wp:simplePos x="0" y="0"/>
                    <wp:positionH relativeFrom="margin">
                      <wp:align>left</wp:align>
                    </wp:positionH>
                    <wp:positionV relativeFrom="paragraph">
                      <wp:posOffset>8890</wp:posOffset>
                    </wp:positionV>
                    <wp:extent cx="419100" cy="200025"/>
                    <wp:effectExtent l="0" t="0" r="19050" b="28575"/>
                    <wp:wrapTight wrapText="bothSides">
                      <wp:wrapPolygon edited="0">
                        <wp:start x="0" y="0"/>
                        <wp:lineTo x="0" y="22629"/>
                        <wp:lineTo x="21600" y="22629"/>
                        <wp:lineTo x="21600" y="0"/>
                        <wp:lineTo x="0" y="0"/>
                      </wp:wrapPolygon>
                    </wp:wrapTight>
                    <wp:docPr id="5" name="Rectangle 5"/>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BDFCD" id="Rectangle 5" o:spid="_x0000_s1026" style="position:absolute;margin-left:0;margin-top:.7pt;width:33pt;height:15.75pt;z-index:-2516449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" filled="f" strokecolor="black [3213]" strokeweight="1pt">
                    <w10:wrap type="tight" anchorx="margin"/>
                  </v:rect>
                </w:pict>
              </mc:Fallback>
            </mc:AlternateContent>
          </w:r>
          <w:r w:rsidR="00590401">
            <w:rPr>
              <w:b/>
              <w:sz w:val="20"/>
              <w:szCs w:val="20"/>
            </w:rPr>
            <w:t>Erosion and Sediment Control</w:t>
          </w:r>
        </w:p>
        <w:p w:rsidR="00590401" w:rsidRDefault="00590401" w:rsidP="00590401">
          <w:pPr>
            <w:pStyle w:val="ListParagraph"/>
            <w:numPr>
              <w:ilvl w:val="0"/>
              <w:numId w:val="8"/>
            </w:numPr>
            <w:rPr>
              <w:sz w:val="20"/>
              <w:szCs w:val="20"/>
            </w:rPr>
          </w:pPr>
          <w:r>
            <w:rPr>
              <w:sz w:val="20"/>
              <w:szCs w:val="20"/>
            </w:rPr>
            <w:t>Erosion and sediment control plan (2 copies) for projects over 20,000 square feet of disturbance (COURTESY COPY)</w:t>
          </w:r>
        </w:p>
        <w:p w:rsidR="00590401" w:rsidRDefault="00590401" w:rsidP="00590401">
          <w:pPr>
            <w:pStyle w:val="ListParagraph"/>
            <w:numPr>
              <w:ilvl w:val="0"/>
              <w:numId w:val="8"/>
            </w:numPr>
            <w:rPr>
              <w:sz w:val="20"/>
              <w:szCs w:val="20"/>
            </w:rPr>
          </w:pPr>
          <w:r>
            <w:rPr>
              <w:sz w:val="20"/>
              <w:szCs w:val="20"/>
            </w:rPr>
            <w:t>Copy of NC Division of Land Resources erosion and sediment control permit application for projects disturbing one acre or more (COURTESY COPY)</w:t>
          </w:r>
        </w:p>
        <w:p w:rsidR="00590401" w:rsidRDefault="00590401" w:rsidP="00590401">
          <w:pPr>
            <w:pStyle w:val="ListParagraph"/>
            <w:ind w:left="1800"/>
            <w:rPr>
              <w:sz w:val="20"/>
              <w:szCs w:val="20"/>
            </w:rPr>
          </w:pPr>
        </w:p>
        <w:p w:rsidR="00590401" w:rsidRDefault="00381250" w:rsidP="00590401">
          <w:pPr>
            <w:pStyle w:val="ListParagraph"/>
            <w:numPr>
              <w:ilvl w:val="0"/>
              <w:numId w:val="4"/>
            </w:numPr>
            <w:rPr>
              <w:b/>
              <w:sz w:val="20"/>
              <w:szCs w:val="20"/>
            </w:rPr>
          </w:pPr>
          <w:r>
            <w:rPr>
              <w:noProof/>
            </w:rPr>
            <mc:AlternateContent>
              <mc:Choice Requires="wps">
                <w:drawing>
                  <wp:anchor distT="0" distB="0" distL="114300" distR="114300" simplePos="0" relativeHeight="251673600" behindDoc="1" locked="0" layoutInCell="1" allowOverlap="1" wp14:anchorId="5076822F" wp14:editId="6D6D14F2">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6" name="Rectangle 6"/>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30D5B" id="Rectangle 6" o:spid="_x0000_s1026" style="position:absolute;margin-left:0;margin-top:.75pt;width:33pt;height:15.75pt;z-index:-2516428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" filled="f" strokecolor="black [3213]" strokeweight="1pt">
                    <w10:wrap type="tight" anchorx="margin"/>
                  </v:rect>
                </w:pict>
              </mc:Fallback>
            </mc:AlternateContent>
          </w:r>
          <w:r w:rsidR="00590401">
            <w:rPr>
              <w:b/>
              <w:sz w:val="20"/>
              <w:szCs w:val="20"/>
            </w:rPr>
            <w:t>Utility Plan</w:t>
          </w:r>
        </w:p>
        <w:p w:rsidR="00590401" w:rsidRDefault="00590401" w:rsidP="00590401">
          <w:pPr>
            <w:pStyle w:val="ListParagraph"/>
            <w:numPr>
              <w:ilvl w:val="0"/>
              <w:numId w:val="9"/>
            </w:numPr>
            <w:rPr>
              <w:sz w:val="20"/>
              <w:szCs w:val="20"/>
            </w:rPr>
          </w:pPr>
          <w:r>
            <w:rPr>
              <w:sz w:val="20"/>
              <w:szCs w:val="20"/>
            </w:rPr>
            <w:t>Show the location of utilities and any reserved access areas.</w:t>
          </w:r>
        </w:p>
        <w:p w:rsidR="00590401" w:rsidRDefault="00590401" w:rsidP="00590401">
          <w:pPr>
            <w:pStyle w:val="ListParagraph"/>
            <w:numPr>
              <w:ilvl w:val="0"/>
              <w:numId w:val="9"/>
            </w:numPr>
            <w:rPr>
              <w:sz w:val="20"/>
              <w:szCs w:val="20"/>
            </w:rPr>
          </w:pPr>
          <w:r>
            <w:rPr>
              <w:sz w:val="20"/>
              <w:szCs w:val="20"/>
            </w:rPr>
            <w:t>Letters of approval from each applicable utility</w:t>
          </w:r>
        </w:p>
        <w:p w:rsidR="00590401" w:rsidRDefault="00590401" w:rsidP="00590401">
          <w:pPr>
            <w:pStyle w:val="ListParagraph"/>
            <w:ind w:left="1800"/>
            <w:rPr>
              <w:sz w:val="20"/>
              <w:szCs w:val="20"/>
            </w:rPr>
          </w:pPr>
        </w:p>
        <w:p w:rsidR="00590401" w:rsidRDefault="00381250" w:rsidP="00590401">
          <w:pPr>
            <w:pStyle w:val="ListParagraph"/>
            <w:numPr>
              <w:ilvl w:val="0"/>
              <w:numId w:val="4"/>
            </w:numPr>
            <w:rPr>
              <w:b/>
              <w:sz w:val="20"/>
              <w:szCs w:val="20"/>
            </w:rPr>
          </w:pPr>
          <w:r>
            <w:rPr>
              <w:noProof/>
            </w:rPr>
            <mc:AlternateContent>
              <mc:Choice Requires="wps">
                <w:drawing>
                  <wp:anchor distT="0" distB="0" distL="114300" distR="114300" simplePos="0" relativeHeight="251675648" behindDoc="1" locked="0" layoutInCell="1" allowOverlap="1" wp14:anchorId="5076822F" wp14:editId="6D6D14F2">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7" name="Rectangle 7"/>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F3A63" id="Rectangle 7" o:spid="_x0000_s1026" style="position:absolute;margin-left:0;margin-top:.75pt;width:33pt;height:15.75pt;z-index:-2516408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" filled="f" strokecolor="black [3213]" strokeweight="1pt">
                    <w10:wrap type="tight" anchorx="margin"/>
                  </v:rect>
                </w:pict>
              </mc:Fallback>
            </mc:AlternateContent>
          </w:r>
          <w:r w:rsidR="00590401">
            <w:rPr>
              <w:b/>
              <w:sz w:val="20"/>
              <w:szCs w:val="20"/>
            </w:rPr>
            <w:t>Construction Management Plan</w:t>
          </w:r>
        </w:p>
        <w:p w:rsidR="00590401" w:rsidRDefault="00590401" w:rsidP="00590401">
          <w:pPr>
            <w:pStyle w:val="ListParagraph"/>
            <w:numPr>
              <w:ilvl w:val="0"/>
              <w:numId w:val="10"/>
            </w:numPr>
            <w:rPr>
              <w:sz w:val="20"/>
              <w:szCs w:val="20"/>
            </w:rPr>
          </w:pPr>
          <w:r>
            <w:rPr>
              <w:sz w:val="20"/>
              <w:szCs w:val="20"/>
            </w:rPr>
            <w:t>To be consistent with the University’s “Construction Management Guidelines” contained in the August 7, 2001 Addendum, to be approved by the Town Manager prior to commencement of construction, indicating measures to be taken during construction</w:t>
          </w:r>
        </w:p>
        <w:p w:rsidR="00590401" w:rsidRDefault="00590401" w:rsidP="00590401">
          <w:pPr>
            <w:pStyle w:val="ListParagraph"/>
            <w:numPr>
              <w:ilvl w:val="0"/>
              <w:numId w:val="10"/>
            </w:numPr>
            <w:rPr>
              <w:sz w:val="20"/>
              <w:szCs w:val="20"/>
            </w:rPr>
          </w:pPr>
          <w:r>
            <w:rPr>
              <w:sz w:val="20"/>
              <w:szCs w:val="20"/>
            </w:rPr>
            <w:t>If any part of a University project lies within a public right-of-way on Town streets, all documents required for an Engineering Construction Permit (ECP)</w:t>
          </w:r>
          <w:r w:rsidR="00337C4C">
            <w:rPr>
              <w:sz w:val="20"/>
              <w:szCs w:val="20"/>
            </w:rPr>
            <w:t xml:space="preserve"> must be submitted as part of the Site Development Permit application process. An ECP must be obtained from the Town prior to start of work on the right-of-way.</w:t>
          </w:r>
        </w:p>
        <w:p w:rsidR="00337C4C" w:rsidRDefault="00337C4C" w:rsidP="00337C4C">
          <w:pPr>
            <w:pStyle w:val="ListParagraph"/>
            <w:ind w:left="1800"/>
            <w:rPr>
              <w:sz w:val="20"/>
              <w:szCs w:val="20"/>
            </w:rPr>
          </w:pPr>
        </w:p>
        <w:p w:rsidR="00337C4C" w:rsidRDefault="00381250" w:rsidP="00337C4C">
          <w:pPr>
            <w:pStyle w:val="ListParagraph"/>
            <w:numPr>
              <w:ilvl w:val="0"/>
              <w:numId w:val="4"/>
            </w:numPr>
            <w:rPr>
              <w:b/>
              <w:sz w:val="20"/>
              <w:szCs w:val="20"/>
            </w:rPr>
          </w:pPr>
          <w:r>
            <w:rPr>
              <w:noProof/>
            </w:rPr>
            <mc:AlternateContent>
              <mc:Choice Requires="wps">
                <w:drawing>
                  <wp:anchor distT="0" distB="0" distL="114300" distR="114300" simplePos="0" relativeHeight="251677696" behindDoc="1" locked="0" layoutInCell="1" allowOverlap="1" wp14:anchorId="5076822F" wp14:editId="6D6D14F2">
                    <wp:simplePos x="0" y="0"/>
                    <wp:positionH relativeFrom="margin">
                      <wp:align>left</wp:align>
                    </wp:positionH>
                    <wp:positionV relativeFrom="paragraph">
                      <wp:posOffset>8890</wp:posOffset>
                    </wp:positionV>
                    <wp:extent cx="419100" cy="200025"/>
                    <wp:effectExtent l="0" t="0" r="19050" b="28575"/>
                    <wp:wrapTight wrapText="bothSides">
                      <wp:wrapPolygon edited="0">
                        <wp:start x="0" y="0"/>
                        <wp:lineTo x="0" y="22629"/>
                        <wp:lineTo x="21600" y="22629"/>
                        <wp:lineTo x="21600" y="0"/>
                        <wp:lineTo x="0" y="0"/>
                      </wp:wrapPolygon>
                    </wp:wrapTight>
                    <wp:docPr id="8" name="Rectangle 8"/>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6714E" id="Rectangle 8" o:spid="_x0000_s1026" style="position:absolute;margin-left:0;margin-top:.7pt;width:33pt;height:15.75pt;z-index:-2516387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" filled="f" strokecolor="black [3213]" strokeweight="1pt">
                    <w10:wrap type="tight" anchorx="margin"/>
                  </v:rect>
                </w:pict>
              </mc:Fallback>
            </mc:AlternateContent>
          </w:r>
          <w:r w:rsidR="00337C4C">
            <w:rPr>
              <w:b/>
              <w:sz w:val="20"/>
              <w:szCs w:val="20"/>
            </w:rPr>
            <w:t>Traffic Management Plan</w:t>
          </w:r>
        </w:p>
        <w:p w:rsidR="00337C4C" w:rsidRDefault="00337C4C" w:rsidP="00337C4C">
          <w:pPr>
            <w:pStyle w:val="ListParagraph"/>
            <w:numPr>
              <w:ilvl w:val="0"/>
              <w:numId w:val="11"/>
            </w:numPr>
            <w:rPr>
              <w:sz w:val="20"/>
              <w:szCs w:val="20"/>
            </w:rPr>
          </w:pPr>
          <w:r>
            <w:rPr>
              <w:sz w:val="20"/>
              <w:szCs w:val="20"/>
            </w:rPr>
            <w:t>A traffic management/control plan shall be submitted which will provide for the safe and orderly movement of motorized vehicles, non-motorized vehicles, or pedestrians on any public streets (maintained and operated by the Town or the NCDOT) on which normal traffic flow will be disrupted (lane closures, street closures, sidewalk closures, etc.) during construction, including a detour plan as may be necessary.</w:t>
          </w:r>
        </w:p>
        <w:p w:rsidR="00337C4C" w:rsidRDefault="00337C4C" w:rsidP="00337C4C">
          <w:pPr>
            <w:pStyle w:val="ListParagraph"/>
            <w:numPr>
              <w:ilvl w:val="0"/>
              <w:numId w:val="11"/>
            </w:numPr>
            <w:rPr>
              <w:sz w:val="20"/>
              <w:szCs w:val="20"/>
            </w:rPr>
          </w:pPr>
          <w:r>
            <w:rPr>
              <w:sz w:val="20"/>
              <w:szCs w:val="20"/>
            </w:rPr>
            <w:t>A construction traffic routing map that identifies the local street network that will be impacted by construction traffic associated with the proposed addition. The routing plan shall minimize, and where practical, prohibit construction traffic on local streets. The plan shall also provide for the safe and continued use of bicycle, pedestrian, and greenway corridors during construction.</w:t>
          </w:r>
        </w:p>
        <w:p w:rsidR="00337C4C" w:rsidRDefault="00337C4C" w:rsidP="00337C4C">
          <w:pPr>
            <w:pStyle w:val="ListParagraph"/>
            <w:numPr>
              <w:ilvl w:val="0"/>
              <w:numId w:val="11"/>
            </w:numPr>
            <w:rPr>
              <w:sz w:val="20"/>
              <w:szCs w:val="20"/>
            </w:rPr>
          </w:pPr>
          <w:r>
            <w:rPr>
              <w:sz w:val="20"/>
              <w:szCs w:val="20"/>
            </w:rPr>
            <w:t>The traffic control plan, for public streets, shall be prepared in accordance with the latest version of Manual on Uniform Traffic Control Devices (MUTCD) and applicable NCDOT</w:t>
          </w:r>
        </w:p>
        <w:p w:rsidR="00337C4C" w:rsidRDefault="00337C4C" w:rsidP="00337C4C">
          <w:pPr>
            <w:pStyle w:val="ListParagraph"/>
            <w:numPr>
              <w:ilvl w:val="0"/>
              <w:numId w:val="11"/>
            </w:numPr>
            <w:rPr>
              <w:sz w:val="20"/>
              <w:szCs w:val="20"/>
            </w:rPr>
          </w:pPr>
          <w:r>
            <w:rPr>
              <w:sz w:val="20"/>
              <w:szCs w:val="20"/>
            </w:rPr>
            <w:t>All signs shall be made of high retro-reflectivity material and, if night time closures are necessary, signs shall include beacons.</w:t>
          </w:r>
        </w:p>
        <w:p w:rsidR="00337C4C" w:rsidRDefault="00337C4C" w:rsidP="00337C4C">
          <w:pPr>
            <w:rPr>
              <w:sz w:val="20"/>
              <w:szCs w:val="20"/>
            </w:rPr>
          </w:pPr>
        </w:p>
        <w:p w:rsidR="00337C4C" w:rsidRPr="00337C4C" w:rsidRDefault="00337C4C" w:rsidP="00337C4C">
          <w:pPr>
            <w:rPr>
              <w:sz w:val="20"/>
              <w:szCs w:val="20"/>
            </w:rPr>
          </w:pPr>
        </w:p>
        <w:p w:rsidR="00337C4C" w:rsidRDefault="00337C4C" w:rsidP="00337C4C">
          <w:pPr>
            <w:pStyle w:val="ListParagraph"/>
            <w:numPr>
              <w:ilvl w:val="0"/>
              <w:numId w:val="11"/>
            </w:numPr>
            <w:rPr>
              <w:sz w:val="20"/>
              <w:szCs w:val="20"/>
            </w:rPr>
          </w:pPr>
          <w:r>
            <w:rPr>
              <w:sz w:val="20"/>
              <w:szCs w:val="20"/>
            </w:rPr>
            <w:lastRenderedPageBreak/>
            <w:t>A permit must be obtained from the Town Manager for lane closures, sidewalk closures, and street closures in the public right-of-way. The plan shall state that closures and night time work on public streets must be approved by the Town Manager. This form must be completed and submitted to the Town for approval along with the relevant traffic control plan. The Contractor must notify the Public Works, Police, Fire, and Transportation Departments, E911, and affected residents at least 3 business days prior to the commencement of approved night work and/or approved street closure.</w:t>
          </w:r>
        </w:p>
        <w:p w:rsidR="00225761" w:rsidRDefault="00225761" w:rsidP="00225761">
          <w:pPr>
            <w:pStyle w:val="ListParagraph"/>
            <w:ind w:left="1800"/>
            <w:rPr>
              <w:sz w:val="20"/>
              <w:szCs w:val="20"/>
            </w:rPr>
          </w:pPr>
        </w:p>
        <w:p w:rsidR="00225761" w:rsidRDefault="00381250" w:rsidP="00225761">
          <w:pPr>
            <w:pStyle w:val="ListParagraph"/>
            <w:numPr>
              <w:ilvl w:val="0"/>
              <w:numId w:val="4"/>
            </w:numPr>
            <w:rPr>
              <w:b/>
              <w:sz w:val="20"/>
              <w:szCs w:val="20"/>
            </w:rPr>
          </w:pPr>
          <w:r>
            <w:rPr>
              <w:noProof/>
            </w:rPr>
            <mc:AlternateContent>
              <mc:Choice Requires="wps">
                <w:drawing>
                  <wp:anchor distT="0" distB="0" distL="114300" distR="114300" simplePos="0" relativeHeight="251679744" behindDoc="1" locked="0" layoutInCell="1" allowOverlap="1" wp14:anchorId="5076822F" wp14:editId="6D6D14F2">
                    <wp:simplePos x="0" y="0"/>
                    <wp:positionH relativeFrom="margin">
                      <wp:align>left</wp:align>
                    </wp:positionH>
                    <wp:positionV relativeFrom="paragraph">
                      <wp:posOffset>18415</wp:posOffset>
                    </wp:positionV>
                    <wp:extent cx="419100" cy="200025"/>
                    <wp:effectExtent l="0" t="0" r="19050" b="28575"/>
                    <wp:wrapTight wrapText="bothSides">
                      <wp:wrapPolygon edited="0">
                        <wp:start x="0" y="0"/>
                        <wp:lineTo x="0" y="22629"/>
                        <wp:lineTo x="21600" y="22629"/>
                        <wp:lineTo x="21600" y="0"/>
                        <wp:lineTo x="0" y="0"/>
                      </wp:wrapPolygon>
                    </wp:wrapTight>
                    <wp:docPr id="9" name="Rectangle 9"/>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DC5AB" id="Rectangle 9" o:spid="_x0000_s1026" style="position:absolute;margin-left:0;margin-top:1.45pt;width:33pt;height:15.75pt;z-index:-2516367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" filled="f" strokecolor="black [3213]" strokeweight="1pt">
                    <w10:wrap type="tight" anchorx="margin"/>
                  </v:rect>
                </w:pict>
              </mc:Fallback>
            </mc:AlternateContent>
          </w:r>
          <w:r w:rsidR="00225761">
            <w:rPr>
              <w:b/>
              <w:sz w:val="20"/>
              <w:szCs w:val="20"/>
            </w:rPr>
            <w:t>Pedestrian Management Plan</w:t>
          </w:r>
        </w:p>
        <w:p w:rsidR="00225761" w:rsidRDefault="00225761" w:rsidP="00225761">
          <w:pPr>
            <w:pStyle w:val="ListParagraph"/>
            <w:numPr>
              <w:ilvl w:val="0"/>
              <w:numId w:val="12"/>
            </w:numPr>
            <w:rPr>
              <w:sz w:val="20"/>
              <w:szCs w:val="20"/>
            </w:rPr>
          </w:pPr>
          <w:r>
            <w:rPr>
              <w:sz w:val="20"/>
              <w:szCs w:val="20"/>
            </w:rPr>
            <w:t>A pedestrian detour plan shall be submitted which will provide for the safe and orderly movement of pedestrians if any public sidewalks and/or designated pedestrian routes on public sidewalks and/or designated pedestrian routes on public rights-of-way and/or easements are disrupted or closed to normal pedestrian use.</w:t>
          </w:r>
        </w:p>
        <w:p w:rsidR="00225761" w:rsidRDefault="00225761" w:rsidP="00225761">
          <w:pPr>
            <w:pStyle w:val="ListParagraph"/>
            <w:numPr>
              <w:ilvl w:val="0"/>
              <w:numId w:val="12"/>
            </w:numPr>
            <w:rPr>
              <w:sz w:val="20"/>
              <w:szCs w:val="20"/>
            </w:rPr>
          </w:pPr>
          <w:r>
            <w:rPr>
              <w:sz w:val="20"/>
              <w:szCs w:val="20"/>
            </w:rPr>
            <w:t xml:space="preserve">The pedestrian </w:t>
          </w:r>
          <w:r w:rsidR="00D0070E">
            <w:rPr>
              <w:sz w:val="20"/>
              <w:szCs w:val="20"/>
            </w:rPr>
            <w:t>detour plan involving public right-of-way shall be prepared in accordance with the latest of the MUTCD and sealed by a professional engineer licensed in the State of North Carolina.</w:t>
          </w:r>
        </w:p>
        <w:p w:rsidR="00D0070E" w:rsidRDefault="00D0070E" w:rsidP="00D0070E">
          <w:pPr>
            <w:pStyle w:val="ListParagraph"/>
            <w:numPr>
              <w:ilvl w:val="0"/>
              <w:numId w:val="12"/>
            </w:numPr>
            <w:rPr>
              <w:sz w:val="20"/>
              <w:szCs w:val="20"/>
            </w:rPr>
          </w:pPr>
          <w:r>
            <w:rPr>
              <w:sz w:val="20"/>
              <w:szCs w:val="20"/>
            </w:rPr>
            <w:t>All signs shall be made of high retro-reflectivity material and if a night time detour is required, signs shall include beacons.</w:t>
          </w:r>
        </w:p>
        <w:p w:rsidR="00D0070E" w:rsidRDefault="00D0070E" w:rsidP="00D0070E">
          <w:pPr>
            <w:pStyle w:val="ListParagraph"/>
            <w:numPr>
              <w:ilvl w:val="0"/>
              <w:numId w:val="12"/>
            </w:numPr>
            <w:rPr>
              <w:sz w:val="20"/>
              <w:szCs w:val="20"/>
            </w:rPr>
          </w:pPr>
          <w:r>
            <w:rPr>
              <w:sz w:val="20"/>
              <w:szCs w:val="20"/>
            </w:rPr>
            <w:t>Detailed information on how the plan will provide for the safe and continued use of bicycle, pedestrian, and greenway corridors during construction.</w:t>
          </w:r>
        </w:p>
        <w:p w:rsidR="00D0070E" w:rsidRDefault="00D0070E" w:rsidP="00D0070E">
          <w:pPr>
            <w:pStyle w:val="ListParagraph"/>
            <w:numPr>
              <w:ilvl w:val="0"/>
              <w:numId w:val="12"/>
            </w:numPr>
            <w:rPr>
              <w:sz w:val="20"/>
              <w:szCs w:val="20"/>
            </w:rPr>
          </w:pPr>
          <w:r>
            <w:rPr>
              <w:sz w:val="20"/>
              <w:szCs w:val="20"/>
            </w:rPr>
            <w:t>Detailed information on pedestrian security measures including the placement of security phones and lighting. The plan shall also include additional information on security for pedestrian bridges during evening hours.</w:t>
          </w:r>
        </w:p>
        <w:p w:rsidR="00D0070E" w:rsidRDefault="00D0070E" w:rsidP="00D0070E">
          <w:pPr>
            <w:pStyle w:val="ListParagraph"/>
            <w:ind w:left="1800"/>
            <w:rPr>
              <w:sz w:val="20"/>
              <w:szCs w:val="20"/>
            </w:rPr>
          </w:pPr>
        </w:p>
        <w:p w:rsidR="00D0070E" w:rsidRDefault="00381250" w:rsidP="00D0070E">
          <w:pPr>
            <w:pStyle w:val="ListParagraph"/>
            <w:numPr>
              <w:ilvl w:val="0"/>
              <w:numId w:val="4"/>
            </w:numPr>
            <w:rPr>
              <w:b/>
              <w:sz w:val="20"/>
              <w:szCs w:val="20"/>
            </w:rPr>
          </w:pPr>
          <w:r>
            <w:rPr>
              <w:noProof/>
            </w:rPr>
            <mc:AlternateContent>
              <mc:Choice Requires="wps">
                <w:drawing>
                  <wp:anchor distT="0" distB="0" distL="114300" distR="114300" simplePos="0" relativeHeight="251681792" behindDoc="1" locked="0" layoutInCell="1" allowOverlap="1" wp14:anchorId="5076822F" wp14:editId="6D6D14F2">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C8269" id="Rectangle 10" o:spid="_x0000_s1026" style="position:absolute;margin-left:0;margin-top:.75pt;width:33pt;height:15.75pt;z-index:-2516346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" filled="f" strokecolor="black [3213]" strokeweight="1pt">
                    <w10:wrap type="tight" anchorx="margin"/>
                  </v:rect>
                </w:pict>
              </mc:Fallback>
            </mc:AlternateContent>
          </w:r>
          <w:r w:rsidR="00D0070E">
            <w:rPr>
              <w:b/>
              <w:sz w:val="20"/>
              <w:szCs w:val="20"/>
            </w:rPr>
            <w:t>Construction Traffic Management Plan</w:t>
          </w:r>
        </w:p>
        <w:p w:rsidR="00D0070E" w:rsidRDefault="00D0070E" w:rsidP="00D0070E">
          <w:pPr>
            <w:pStyle w:val="ListParagraph"/>
            <w:numPr>
              <w:ilvl w:val="0"/>
              <w:numId w:val="13"/>
            </w:numPr>
            <w:rPr>
              <w:sz w:val="20"/>
              <w:szCs w:val="20"/>
            </w:rPr>
          </w:pPr>
          <w:r>
            <w:rPr>
              <w:sz w:val="20"/>
              <w:szCs w:val="20"/>
            </w:rPr>
            <w:t>The plan shall be submitted which will provide for the safe and orderly movement of construction traffic to and from the construction site and staging area. The plan must identify the location and size of staging areas and material storage areas which would affect construction traffic routes.</w:t>
          </w:r>
        </w:p>
        <w:p w:rsidR="00D0070E" w:rsidRDefault="00D0070E" w:rsidP="00D0070E">
          <w:pPr>
            <w:pStyle w:val="ListParagraph"/>
            <w:numPr>
              <w:ilvl w:val="0"/>
              <w:numId w:val="13"/>
            </w:numPr>
            <w:rPr>
              <w:sz w:val="20"/>
              <w:szCs w:val="20"/>
            </w:rPr>
          </w:pPr>
          <w:r>
            <w:rPr>
              <w:sz w:val="20"/>
              <w:szCs w:val="20"/>
            </w:rPr>
            <w:t>The plan shall indicate location(s) where construction equipment will be parked (if offsite) and where construction personnel will park, including a routing plan for equipment and personnel going to and from the work site.</w:t>
          </w:r>
        </w:p>
        <w:p w:rsidR="00D0070E" w:rsidRDefault="00D0070E" w:rsidP="00D0070E">
          <w:pPr>
            <w:pStyle w:val="ListParagraph"/>
            <w:numPr>
              <w:ilvl w:val="0"/>
              <w:numId w:val="13"/>
            </w:numPr>
            <w:rPr>
              <w:sz w:val="20"/>
              <w:szCs w:val="20"/>
            </w:rPr>
          </w:pPr>
          <w:r>
            <w:rPr>
              <w:sz w:val="20"/>
              <w:szCs w:val="20"/>
            </w:rPr>
            <w:t>The plan shall indicate graphically and describe how emergency vehicle access to and around the project site will be provided both during and after completion of construction</w:t>
          </w:r>
        </w:p>
        <w:p w:rsidR="00D0070E" w:rsidRDefault="00D0070E" w:rsidP="00D0070E">
          <w:pPr>
            <w:pStyle w:val="ListParagraph"/>
            <w:numPr>
              <w:ilvl w:val="0"/>
              <w:numId w:val="13"/>
            </w:numPr>
            <w:rPr>
              <w:sz w:val="20"/>
              <w:szCs w:val="20"/>
            </w:rPr>
          </w:pPr>
          <w:r>
            <w:rPr>
              <w:sz w:val="20"/>
              <w:szCs w:val="20"/>
            </w:rPr>
            <w:t>The plan shall include measures to minimize construction traffic impacts on school bus traffic and access to schools in the vicinity of the project.</w:t>
          </w:r>
        </w:p>
        <w:p w:rsidR="00EC1490" w:rsidRDefault="00D0070E" w:rsidP="00EC1490">
          <w:pPr>
            <w:pStyle w:val="ListParagraph"/>
            <w:numPr>
              <w:ilvl w:val="0"/>
              <w:numId w:val="13"/>
            </w:numPr>
            <w:rPr>
              <w:sz w:val="20"/>
              <w:szCs w:val="20"/>
            </w:rPr>
          </w:pPr>
          <w:r>
            <w:rPr>
              <w:sz w:val="20"/>
              <w:szCs w:val="20"/>
            </w:rPr>
            <w:t>Each construction site will include visible signage listing a telephone number and a University representative available to answer questions and respond to concerns about pedestrian safety and security. A detail of the proposed sign, including number of signs and general locations, shall be submitted with each Site Development Permit application.</w:t>
          </w:r>
        </w:p>
        <w:p w:rsidR="00A534AF" w:rsidRDefault="00A534AF" w:rsidP="00A534AF">
          <w:pPr>
            <w:pStyle w:val="ListParagraph"/>
            <w:ind w:left="1800"/>
            <w:rPr>
              <w:sz w:val="20"/>
              <w:szCs w:val="20"/>
            </w:rPr>
          </w:pPr>
        </w:p>
        <w:p w:rsidR="00A534AF" w:rsidRDefault="00381250" w:rsidP="00A534AF">
          <w:pPr>
            <w:pStyle w:val="ListParagraph"/>
            <w:numPr>
              <w:ilvl w:val="0"/>
              <w:numId w:val="4"/>
            </w:numPr>
            <w:rPr>
              <w:b/>
              <w:sz w:val="20"/>
              <w:szCs w:val="20"/>
            </w:rPr>
          </w:pPr>
          <w:r>
            <w:rPr>
              <w:noProof/>
            </w:rPr>
            <mc:AlternateContent>
              <mc:Choice Requires="wps">
                <w:drawing>
                  <wp:anchor distT="0" distB="0" distL="114300" distR="114300" simplePos="0" relativeHeight="251683840" behindDoc="1" locked="0" layoutInCell="1" allowOverlap="1" wp14:anchorId="5076822F" wp14:editId="6D6D14F2">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11" name="Rectangle 11"/>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6F81E" id="Rectangle 11" o:spid="_x0000_s1026" style="position:absolute;margin-left:0;margin-top:.75pt;width:33pt;height:15.75pt;z-index:-2516326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" filled="f" strokecolor="black [3213]" strokeweight="1pt">
                    <w10:wrap type="tight" anchorx="margin"/>
                  </v:rect>
                </w:pict>
              </mc:Fallback>
            </mc:AlternateContent>
          </w:r>
          <w:r w:rsidR="00A534AF">
            <w:rPr>
              <w:b/>
              <w:sz w:val="20"/>
              <w:szCs w:val="20"/>
            </w:rPr>
            <w:t>Stormwater Management</w:t>
          </w:r>
        </w:p>
        <w:p w:rsidR="00A534AF" w:rsidRDefault="00A534AF" w:rsidP="00A534AF">
          <w:pPr>
            <w:pStyle w:val="ListParagraph"/>
            <w:numPr>
              <w:ilvl w:val="0"/>
              <w:numId w:val="14"/>
            </w:numPr>
            <w:rPr>
              <w:sz w:val="20"/>
              <w:szCs w:val="20"/>
            </w:rPr>
          </w:pPr>
          <w:r>
            <w:rPr>
              <w:sz w:val="20"/>
              <w:szCs w:val="20"/>
            </w:rPr>
            <w:t>A signed and sealed letter from a Professional Engineer, licensed in the State of North Carolina, certifying that the stormwater management measures associated with the Site Development Permit application meet or exceed the approved stormwater management performance standards for Carolina North. Stormwater management and treatment practices shall comply with all applicable federal and State regulations, and revisions thereof.</w:t>
          </w:r>
        </w:p>
        <w:p w:rsidR="00A534AF" w:rsidRPr="00A534AF" w:rsidRDefault="00A534AF" w:rsidP="00A534AF">
          <w:pPr>
            <w:rPr>
              <w:sz w:val="20"/>
              <w:szCs w:val="20"/>
            </w:rPr>
          </w:pPr>
        </w:p>
        <w:p w:rsidR="00A534AF" w:rsidRDefault="00A534AF" w:rsidP="00A534AF">
          <w:pPr>
            <w:pStyle w:val="ListParagraph"/>
            <w:numPr>
              <w:ilvl w:val="0"/>
              <w:numId w:val="14"/>
            </w:numPr>
            <w:rPr>
              <w:sz w:val="20"/>
              <w:szCs w:val="20"/>
            </w:rPr>
          </w:pPr>
          <w:r>
            <w:rPr>
              <w:sz w:val="20"/>
              <w:szCs w:val="20"/>
            </w:rPr>
            <w:lastRenderedPageBreak/>
            <w:t>Plans, signed and sealed by a Professional Engineer, licensed in the State of North Carolina, showing grading, regulatory floodplains, stream buffers and RCDs, plantings, erosion control, and stormwater runoff control best management practice(s) designs and details, in accordance with the performance criteria.</w:t>
          </w:r>
        </w:p>
        <w:p w:rsidR="00A534AF" w:rsidRDefault="00A534AF" w:rsidP="00A534AF">
          <w:pPr>
            <w:pStyle w:val="ListParagraph"/>
            <w:numPr>
              <w:ilvl w:val="0"/>
              <w:numId w:val="14"/>
            </w:numPr>
            <w:rPr>
              <w:sz w:val="20"/>
              <w:szCs w:val="20"/>
            </w:rPr>
          </w:pPr>
          <w:r>
            <w:rPr>
              <w:sz w:val="20"/>
              <w:szCs w:val="20"/>
            </w:rPr>
            <w:t>A stormwater design report, signed and sealed by a Professional Engineer, licensed in the State of North Carolina, that includes the following:</w:t>
          </w:r>
        </w:p>
        <w:p w:rsidR="00A534AF" w:rsidRDefault="00A534AF" w:rsidP="00A534AF">
          <w:pPr>
            <w:pStyle w:val="ListParagraph"/>
            <w:numPr>
              <w:ilvl w:val="0"/>
              <w:numId w:val="15"/>
            </w:numPr>
            <w:rPr>
              <w:sz w:val="20"/>
              <w:szCs w:val="20"/>
            </w:rPr>
          </w:pPr>
          <w:r>
            <w:rPr>
              <w:sz w:val="20"/>
              <w:szCs w:val="20"/>
            </w:rPr>
            <w:t>A narrative description of existing and proposed stormwater management measures</w:t>
          </w:r>
        </w:p>
        <w:p w:rsidR="00A534AF" w:rsidRDefault="00A534AF" w:rsidP="00A534AF">
          <w:pPr>
            <w:pStyle w:val="ListParagraph"/>
            <w:numPr>
              <w:ilvl w:val="0"/>
              <w:numId w:val="15"/>
            </w:numPr>
            <w:rPr>
              <w:sz w:val="20"/>
              <w:szCs w:val="20"/>
            </w:rPr>
          </w:pPr>
          <w:r>
            <w:rPr>
              <w:sz w:val="20"/>
              <w:szCs w:val="20"/>
            </w:rPr>
            <w:t>A summary table of pre-development and post-development impervious cover by drainage area</w:t>
          </w:r>
        </w:p>
        <w:p w:rsidR="00A534AF" w:rsidRDefault="00A534AF" w:rsidP="00A534AF">
          <w:pPr>
            <w:pStyle w:val="ListParagraph"/>
            <w:numPr>
              <w:ilvl w:val="0"/>
              <w:numId w:val="15"/>
            </w:numPr>
            <w:rPr>
              <w:sz w:val="20"/>
              <w:szCs w:val="20"/>
            </w:rPr>
          </w:pPr>
          <w:r>
            <w:rPr>
              <w:sz w:val="20"/>
              <w:szCs w:val="20"/>
            </w:rPr>
            <w:t>Plan showing the pre-development and post-development impervious cover</w:t>
          </w:r>
        </w:p>
        <w:p w:rsidR="00A534AF" w:rsidRDefault="00A534AF" w:rsidP="00A534AF">
          <w:pPr>
            <w:pStyle w:val="ListParagraph"/>
            <w:numPr>
              <w:ilvl w:val="0"/>
              <w:numId w:val="15"/>
            </w:numPr>
            <w:rPr>
              <w:sz w:val="20"/>
              <w:szCs w:val="20"/>
            </w:rPr>
          </w:pPr>
          <w:r>
            <w:rPr>
              <w:sz w:val="20"/>
              <w:szCs w:val="20"/>
            </w:rPr>
            <w:t>A table indicating the stormwater runoff volumes and peak discharge (rates) for the specified storms at the following three conditions: pre-development; post-development without stormwater management; and post-development with stormwater management.</w:t>
          </w:r>
        </w:p>
        <w:p w:rsidR="00A534AF" w:rsidRDefault="003F301C" w:rsidP="00A534AF">
          <w:pPr>
            <w:pStyle w:val="ListParagraph"/>
            <w:numPr>
              <w:ilvl w:val="0"/>
              <w:numId w:val="15"/>
            </w:numPr>
            <w:rPr>
              <w:sz w:val="20"/>
              <w:szCs w:val="20"/>
            </w:rPr>
          </w:pPr>
          <w:r>
            <w:rPr>
              <w:sz w:val="20"/>
              <w:szCs w:val="20"/>
            </w:rPr>
            <w:t>Copies of all hydrologic and hydraulic calculations and routings</w:t>
          </w:r>
        </w:p>
        <w:p w:rsidR="003F301C" w:rsidRDefault="003F301C" w:rsidP="00A534AF">
          <w:pPr>
            <w:pStyle w:val="ListParagraph"/>
            <w:numPr>
              <w:ilvl w:val="0"/>
              <w:numId w:val="15"/>
            </w:numPr>
            <w:rPr>
              <w:sz w:val="20"/>
              <w:szCs w:val="20"/>
            </w:rPr>
          </w:pPr>
          <w:r>
            <w:rPr>
              <w:sz w:val="20"/>
              <w:szCs w:val="20"/>
            </w:rPr>
            <w:t>Maps indicating the existing and proposed drainage divides on the site and the drainage to each stormwater management measure</w:t>
          </w:r>
        </w:p>
        <w:p w:rsidR="003F301C" w:rsidRDefault="002C5CE5" w:rsidP="00A534AF">
          <w:pPr>
            <w:pStyle w:val="ListParagraph"/>
            <w:numPr>
              <w:ilvl w:val="0"/>
              <w:numId w:val="15"/>
            </w:numPr>
            <w:rPr>
              <w:sz w:val="20"/>
              <w:szCs w:val="20"/>
            </w:rPr>
          </w:pPr>
          <w:r>
            <w:rPr>
              <w:sz w:val="20"/>
              <w:szCs w:val="20"/>
            </w:rPr>
            <w:t>Inspection, operations, and maintenance plans for the proposed stormwater management structures (for information only)</w:t>
          </w:r>
        </w:p>
        <w:p w:rsidR="002C5CE5" w:rsidRDefault="002C5CE5" w:rsidP="002C5CE5">
          <w:pPr>
            <w:pStyle w:val="ListParagraph"/>
            <w:numPr>
              <w:ilvl w:val="0"/>
              <w:numId w:val="14"/>
            </w:numPr>
            <w:rPr>
              <w:sz w:val="20"/>
              <w:szCs w:val="20"/>
            </w:rPr>
          </w:pPr>
          <w:r>
            <w:rPr>
              <w:sz w:val="20"/>
              <w:szCs w:val="20"/>
            </w:rPr>
            <w:t xml:space="preserve"> A note indicating the University is responsible for maintenance of stormwater facilities as agreed upon in the Carolina North Development Agreement for facilities on University-owned property.</w:t>
          </w:r>
        </w:p>
        <w:p w:rsidR="002C5CE5" w:rsidRDefault="00381250" w:rsidP="002C5CE5">
          <w:pPr>
            <w:pStyle w:val="ListParagraph"/>
            <w:numPr>
              <w:ilvl w:val="0"/>
              <w:numId w:val="4"/>
            </w:numPr>
            <w:rPr>
              <w:b/>
              <w:sz w:val="20"/>
              <w:szCs w:val="20"/>
            </w:rPr>
          </w:pPr>
          <w:r>
            <w:rPr>
              <w:noProof/>
            </w:rPr>
            <mc:AlternateContent>
              <mc:Choice Requires="wps">
                <w:drawing>
                  <wp:anchor distT="0" distB="0" distL="114300" distR="114300" simplePos="0" relativeHeight="251685888" behindDoc="1" locked="0" layoutInCell="1" allowOverlap="1" wp14:anchorId="5076822F" wp14:editId="6D6D14F2">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12" name="Rectangle 12"/>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E2B41" id="Rectangle 12" o:spid="_x0000_s1026" style="position:absolute;margin-left:0;margin-top:.75pt;width:33pt;height:15.75pt;z-index:-2516305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" filled="f" strokecolor="black [3213]" strokeweight="1pt">
                    <w10:wrap type="tight" anchorx="margin"/>
                  </v:rect>
                </w:pict>
              </mc:Fallback>
            </mc:AlternateContent>
          </w:r>
          <w:r w:rsidR="002C5CE5">
            <w:rPr>
              <w:b/>
              <w:sz w:val="20"/>
              <w:szCs w:val="20"/>
            </w:rPr>
            <w:t>Noise</w:t>
          </w:r>
        </w:p>
        <w:p w:rsidR="002C5CE5" w:rsidRDefault="002C5CE5" w:rsidP="002C5CE5">
          <w:pPr>
            <w:pStyle w:val="ListParagraph"/>
            <w:numPr>
              <w:ilvl w:val="0"/>
              <w:numId w:val="16"/>
            </w:numPr>
            <w:rPr>
              <w:sz w:val="20"/>
              <w:szCs w:val="20"/>
            </w:rPr>
          </w:pPr>
          <w:r>
            <w:rPr>
              <w:sz w:val="20"/>
              <w:szCs w:val="20"/>
            </w:rPr>
            <w:t>Eve</w:t>
          </w:r>
          <w:r w:rsidR="00E17639">
            <w:rPr>
              <w:sz w:val="20"/>
              <w:szCs w:val="20"/>
            </w:rPr>
            <w:t>ry application for a Site Devel</w:t>
          </w:r>
          <w:r>
            <w:rPr>
              <w:sz w:val="20"/>
              <w:szCs w:val="20"/>
            </w:rPr>
            <w:t xml:space="preserve">opment Permit shall include a signed and sealed letter from a Professional Engineer, licensed in the State of North Carolina, and with demonstrable expertise </w:t>
          </w:r>
          <w:r w:rsidR="00E17639">
            <w:rPr>
              <w:sz w:val="20"/>
              <w:szCs w:val="20"/>
            </w:rPr>
            <w:t>in acoustical design and attenuation practices, certifying that any increase in measurable noises above existing pre-Development Plan noise levels on property outside the U-1 Zoning District will not exceed the levels allowed in the Town Noise Ordinance as established at the time each Site Development Permit application is approved by the Town. This noise restriction shall not apply to property outside of the U-1 Zoning District that is in the same ownership as property within the U-1 Zoning District.</w:t>
          </w:r>
        </w:p>
        <w:p w:rsidR="00E17639" w:rsidRDefault="00E17639" w:rsidP="00E17639">
          <w:pPr>
            <w:pStyle w:val="ListParagraph"/>
            <w:ind w:left="1800"/>
            <w:rPr>
              <w:sz w:val="20"/>
              <w:szCs w:val="20"/>
            </w:rPr>
          </w:pPr>
        </w:p>
        <w:p w:rsidR="00E17639" w:rsidRDefault="00381250" w:rsidP="00E17639">
          <w:pPr>
            <w:pStyle w:val="ListParagraph"/>
            <w:numPr>
              <w:ilvl w:val="0"/>
              <w:numId w:val="4"/>
            </w:numPr>
            <w:rPr>
              <w:b/>
              <w:sz w:val="20"/>
              <w:szCs w:val="20"/>
            </w:rPr>
          </w:pPr>
          <w:r>
            <w:rPr>
              <w:noProof/>
            </w:rPr>
            <mc:AlternateContent>
              <mc:Choice Requires="wps">
                <w:drawing>
                  <wp:anchor distT="0" distB="0" distL="114300" distR="114300" simplePos="0" relativeHeight="251687936" behindDoc="1" locked="0" layoutInCell="1" allowOverlap="1" wp14:anchorId="5076822F" wp14:editId="6D6D14F2">
                    <wp:simplePos x="0" y="0"/>
                    <wp:positionH relativeFrom="margin">
                      <wp:align>left</wp:align>
                    </wp:positionH>
                    <wp:positionV relativeFrom="paragraph">
                      <wp:posOffset>7620</wp:posOffset>
                    </wp:positionV>
                    <wp:extent cx="419100" cy="209550"/>
                    <wp:effectExtent l="0" t="0" r="19050" b="19050"/>
                    <wp:wrapTight wrapText="bothSides">
                      <wp:wrapPolygon edited="0">
                        <wp:start x="0" y="0"/>
                        <wp:lineTo x="0" y="21600"/>
                        <wp:lineTo x="21600" y="21600"/>
                        <wp:lineTo x="21600" y="0"/>
                        <wp:lineTo x="0" y="0"/>
                      </wp:wrapPolygon>
                    </wp:wrapTight>
                    <wp:docPr id="13" name="Rectangle 13"/>
                    <wp:cNvGraphicFramePr/>
                    <a:graphic xmlns:a="http://schemas.openxmlformats.org/drawingml/2006/main">
                      <a:graphicData uri="http://schemas.microsoft.com/office/word/2010/wordprocessingShape">
                        <wps:wsp>
                          <wps:cNvSpPr/>
                          <wps:spPr>
                            <a:xfrm>
                              <a:off x="0" y="0"/>
                              <a:ext cx="4191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45FA1" id="Rectangle 13" o:spid="_x0000_s1026" style="position:absolute;margin-left:0;margin-top:.6pt;width:33pt;height:16.5pt;z-index:-2516285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" filled="f" strokecolor="black [3213]" strokeweight="1pt">
                    <w10:wrap type="tight" anchorx="margin"/>
                  </v:rect>
                </w:pict>
              </mc:Fallback>
            </mc:AlternateContent>
          </w:r>
          <w:r w:rsidR="00E17639">
            <w:rPr>
              <w:b/>
              <w:sz w:val="20"/>
              <w:szCs w:val="20"/>
            </w:rPr>
            <w:t>Lighting</w:t>
          </w:r>
        </w:p>
        <w:p w:rsidR="00E17639" w:rsidRDefault="00E17639" w:rsidP="00E17639">
          <w:pPr>
            <w:pStyle w:val="ListParagraph"/>
            <w:numPr>
              <w:ilvl w:val="0"/>
              <w:numId w:val="17"/>
            </w:numPr>
            <w:rPr>
              <w:sz w:val="20"/>
              <w:szCs w:val="20"/>
            </w:rPr>
          </w:pPr>
          <w:r>
            <w:rPr>
              <w:sz w:val="20"/>
              <w:szCs w:val="20"/>
            </w:rPr>
            <w:t>Existing and proposed lighting fixture types and locations</w:t>
          </w:r>
        </w:p>
        <w:p w:rsidR="00E17639" w:rsidRDefault="00E17639" w:rsidP="00E17639">
          <w:pPr>
            <w:pStyle w:val="ListParagraph"/>
            <w:numPr>
              <w:ilvl w:val="0"/>
              <w:numId w:val="17"/>
            </w:numPr>
            <w:rPr>
              <w:sz w:val="20"/>
              <w:szCs w:val="20"/>
            </w:rPr>
          </w:pPr>
          <w:r>
            <w:rPr>
              <w:sz w:val="20"/>
              <w:szCs w:val="20"/>
            </w:rPr>
            <w:t>Isolux contour diagram and grid points with the measured and calculated pre-development and post-development foot-candles at grade on property where lighting impacts are expected.</w:t>
          </w:r>
        </w:p>
        <w:p w:rsidR="00E17639" w:rsidRDefault="00E17639" w:rsidP="00E17639">
          <w:pPr>
            <w:pStyle w:val="ListParagraph"/>
            <w:numPr>
              <w:ilvl w:val="0"/>
              <w:numId w:val="17"/>
            </w:numPr>
            <w:rPr>
              <w:sz w:val="20"/>
              <w:szCs w:val="20"/>
            </w:rPr>
          </w:pPr>
          <w:r>
            <w:rPr>
              <w:sz w:val="20"/>
              <w:szCs w:val="20"/>
            </w:rPr>
            <w:t>A description of how lighting meets the goals of ‘dark skies’ lighting and complies with the lighting standards of the Development Agreement.</w:t>
          </w:r>
        </w:p>
        <w:p w:rsidR="00E17639" w:rsidRDefault="00E17639" w:rsidP="00E17639">
          <w:pPr>
            <w:pStyle w:val="ListParagraph"/>
            <w:numPr>
              <w:ilvl w:val="0"/>
              <w:numId w:val="17"/>
            </w:numPr>
            <w:rPr>
              <w:sz w:val="20"/>
              <w:szCs w:val="20"/>
            </w:rPr>
          </w:pPr>
          <w:r>
            <w:rPr>
              <w:sz w:val="20"/>
              <w:szCs w:val="20"/>
            </w:rPr>
            <w:t>A demonstration that there is no increase in lighting foot-candle levels at the adjacent property line as a result of this project.</w:t>
          </w:r>
        </w:p>
        <w:p w:rsidR="00E17639" w:rsidRDefault="00E17639" w:rsidP="00E17639">
          <w:pPr>
            <w:pStyle w:val="ListParagraph"/>
            <w:numPr>
              <w:ilvl w:val="0"/>
              <w:numId w:val="17"/>
            </w:numPr>
            <w:rPr>
              <w:sz w:val="20"/>
              <w:szCs w:val="20"/>
            </w:rPr>
          </w:pPr>
          <w:r>
            <w:rPr>
              <w:sz w:val="20"/>
              <w:szCs w:val="20"/>
            </w:rPr>
            <w:t>Demonstration that increases in illumination on property outside of the Carolina North Project do not result in lighting levels in excess of 0.3 foot candles, measured at ground level.</w:t>
          </w:r>
        </w:p>
        <w:p w:rsidR="00E17639" w:rsidRDefault="00E17639" w:rsidP="00E17639">
          <w:pPr>
            <w:pStyle w:val="ListParagraph"/>
            <w:numPr>
              <w:ilvl w:val="0"/>
              <w:numId w:val="17"/>
            </w:numPr>
            <w:rPr>
              <w:sz w:val="20"/>
              <w:szCs w:val="20"/>
            </w:rPr>
          </w:pPr>
          <w:r>
            <w:rPr>
              <w:sz w:val="20"/>
              <w:szCs w:val="20"/>
            </w:rPr>
            <w:t>Confirmation that, for property outside of the Carolian North Project where existing ambient lighting levels are in excess of 0.3 foot-candles, there is no increase in measurable lighting levels.</w:t>
          </w:r>
        </w:p>
        <w:p w:rsidR="00E17639" w:rsidRDefault="00E17639" w:rsidP="00E17639">
          <w:pPr>
            <w:pStyle w:val="ListParagraph"/>
            <w:ind w:left="1800"/>
            <w:rPr>
              <w:sz w:val="20"/>
              <w:szCs w:val="20"/>
            </w:rPr>
          </w:pPr>
        </w:p>
        <w:p w:rsidR="00E17639" w:rsidRDefault="00381250" w:rsidP="00E17639">
          <w:pPr>
            <w:pStyle w:val="ListParagraph"/>
            <w:numPr>
              <w:ilvl w:val="0"/>
              <w:numId w:val="4"/>
            </w:numPr>
            <w:rPr>
              <w:b/>
              <w:sz w:val="20"/>
              <w:szCs w:val="20"/>
            </w:rPr>
          </w:pPr>
          <w:r>
            <w:rPr>
              <w:noProof/>
            </w:rPr>
            <w:lastRenderedPageBreak/>
            <mc:AlternateContent>
              <mc:Choice Requires="wps">
                <w:drawing>
                  <wp:anchor distT="0" distB="0" distL="114300" distR="114300" simplePos="0" relativeHeight="251689984" behindDoc="1" locked="0" layoutInCell="1" allowOverlap="1" wp14:anchorId="5076822F" wp14:editId="6D6D14F2">
                    <wp:simplePos x="0" y="0"/>
                    <wp:positionH relativeFrom="margin">
                      <wp:align>left</wp:align>
                    </wp:positionH>
                    <wp:positionV relativeFrom="paragraph">
                      <wp:posOffset>9525</wp:posOffset>
                    </wp:positionV>
                    <wp:extent cx="419100" cy="200025"/>
                    <wp:effectExtent l="0" t="0" r="19050" b="28575"/>
                    <wp:wrapTight wrapText="bothSides">
                      <wp:wrapPolygon edited="0">
                        <wp:start x="0" y="0"/>
                        <wp:lineTo x="0" y="22629"/>
                        <wp:lineTo x="21600" y="22629"/>
                        <wp:lineTo x="21600" y="0"/>
                        <wp:lineTo x="0" y="0"/>
                      </wp:wrapPolygon>
                    </wp:wrapTight>
                    <wp:docPr id="14" name="Rectangle 14"/>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7DE84" id="Rectangle 14" o:spid="_x0000_s1026" style="position:absolute;margin-left:0;margin-top:.75pt;width:33pt;height:15.75pt;z-index:-2516264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" filled="f" strokecolor="black [3213]" strokeweight="1pt">
                    <w10:wrap type="tight" anchorx="margin"/>
                  </v:rect>
                </w:pict>
              </mc:Fallback>
            </mc:AlternateContent>
          </w:r>
          <w:r w:rsidR="00E17639">
            <w:rPr>
              <w:b/>
              <w:sz w:val="20"/>
              <w:szCs w:val="20"/>
            </w:rPr>
            <w:t>Fire Protection and Safety</w:t>
          </w:r>
        </w:p>
        <w:p w:rsidR="00E17639" w:rsidRDefault="00E17639" w:rsidP="00E17639">
          <w:pPr>
            <w:pStyle w:val="ListParagraph"/>
            <w:numPr>
              <w:ilvl w:val="0"/>
              <w:numId w:val="18"/>
            </w:numPr>
            <w:rPr>
              <w:sz w:val="20"/>
              <w:szCs w:val="20"/>
            </w:rPr>
          </w:pPr>
          <w:r>
            <w:rPr>
              <w:sz w:val="20"/>
              <w:szCs w:val="20"/>
            </w:rPr>
            <w:t>Fire Flow Report sealed by a registered Professional Engineer, licensed in the State of North Carolina, demonstrating compliance with Town Standards.</w:t>
          </w:r>
        </w:p>
        <w:p w:rsidR="00E17639" w:rsidRDefault="00E17639" w:rsidP="00E17639">
          <w:pPr>
            <w:pStyle w:val="ListParagraph"/>
            <w:numPr>
              <w:ilvl w:val="0"/>
              <w:numId w:val="18"/>
            </w:numPr>
            <w:rPr>
              <w:sz w:val="20"/>
              <w:szCs w:val="20"/>
            </w:rPr>
          </w:pPr>
          <w:r>
            <w:rPr>
              <w:sz w:val="20"/>
              <w:szCs w:val="20"/>
            </w:rPr>
            <w:t>Locations of existing and proposed fire hydrants and Fire Department Connections (FDC). Hydrant spacing shall comply with the Town Design Manual and FD locations shall be within 100 feet of hydrant</w:t>
          </w:r>
          <w:r w:rsidR="007C3039">
            <w:rPr>
              <w:sz w:val="20"/>
              <w:szCs w:val="20"/>
            </w:rPr>
            <w:t>.</w:t>
          </w:r>
        </w:p>
        <w:p w:rsidR="007C3039" w:rsidRDefault="007C3039" w:rsidP="00E17639">
          <w:pPr>
            <w:pStyle w:val="ListParagraph"/>
            <w:numPr>
              <w:ilvl w:val="0"/>
              <w:numId w:val="18"/>
            </w:numPr>
            <w:rPr>
              <w:sz w:val="20"/>
              <w:szCs w:val="20"/>
            </w:rPr>
          </w:pPr>
          <w:r>
            <w:rPr>
              <w:sz w:val="20"/>
              <w:szCs w:val="20"/>
            </w:rPr>
            <w:t>Any and all roads, driveways, or dedicated fire lanes used for fire department access shall be all-weather and designed to support fire apparatus weighing at least 75,000 lbs.</w:t>
          </w:r>
        </w:p>
        <w:p w:rsidR="007C3039" w:rsidRDefault="007C3039" w:rsidP="00E17639">
          <w:pPr>
            <w:pStyle w:val="ListParagraph"/>
            <w:numPr>
              <w:ilvl w:val="0"/>
              <w:numId w:val="18"/>
            </w:numPr>
            <w:rPr>
              <w:sz w:val="20"/>
              <w:szCs w:val="20"/>
            </w:rPr>
          </w:pPr>
          <w:r>
            <w:rPr>
              <w:sz w:val="20"/>
              <w:szCs w:val="20"/>
            </w:rPr>
            <w:t>Fire access roads shall have a minimum width of 20 feet with overhead clearance of 13 feet 6 inches for all structures not exceeding 30 feet in height and shall provide access to within 150 feet of all exterior portions of the building. Structures exceeding 30 feet in height shall have an access road of at least 26 feet in width. Proximity to the building for aerial apparatus shall have at least one of the required access routes be located within 15 feet and a maximum of 30 feet from the building and shall be positioned parallel to one entire side of the building.</w:t>
          </w:r>
        </w:p>
        <w:p w:rsidR="007C3039" w:rsidRDefault="007C3039" w:rsidP="00E17639">
          <w:pPr>
            <w:pStyle w:val="ListParagraph"/>
            <w:numPr>
              <w:ilvl w:val="0"/>
              <w:numId w:val="18"/>
            </w:numPr>
            <w:rPr>
              <w:sz w:val="20"/>
              <w:szCs w:val="20"/>
            </w:rPr>
          </w:pPr>
          <w:r>
            <w:rPr>
              <w:sz w:val="20"/>
              <w:szCs w:val="20"/>
            </w:rPr>
            <w:t>All turns, radii, bridges, and depressions within the roadway shall be designed and constructed to be accessible by the largest fire apparatus operated by the Town of Chapel Hill.</w:t>
          </w:r>
        </w:p>
        <w:p w:rsidR="007C3039" w:rsidRDefault="007C3039" w:rsidP="00E17639">
          <w:pPr>
            <w:pStyle w:val="ListParagraph"/>
            <w:numPr>
              <w:ilvl w:val="0"/>
              <w:numId w:val="18"/>
            </w:numPr>
            <w:rPr>
              <w:sz w:val="20"/>
              <w:szCs w:val="20"/>
            </w:rPr>
          </w:pPr>
          <w:r>
            <w:rPr>
              <w:sz w:val="20"/>
              <w:szCs w:val="20"/>
            </w:rPr>
            <w:t>Provide details on signage, bollards, and/or markings used to prevent parking that would hinder access.</w:t>
          </w:r>
        </w:p>
        <w:p w:rsidR="007C3039" w:rsidRDefault="007C3039" w:rsidP="00E17639">
          <w:pPr>
            <w:pStyle w:val="ListParagraph"/>
            <w:numPr>
              <w:ilvl w:val="0"/>
              <w:numId w:val="18"/>
            </w:numPr>
            <w:rPr>
              <w:sz w:val="20"/>
              <w:szCs w:val="20"/>
            </w:rPr>
          </w:pPr>
          <w:r>
            <w:rPr>
              <w:sz w:val="20"/>
              <w:szCs w:val="20"/>
            </w:rPr>
            <w:t>If a Certificate of Occupancy is issued by the Town of Chapel Hill, fire protection devices, where required by the NC Fire Prevention Code, Town of chapel Hill Code (Chapter 7), and applicable NFPA codes will be required to be permitted, installed, tested, and approved.</w:t>
          </w:r>
        </w:p>
        <w:p w:rsidR="007C3039" w:rsidRDefault="007C3039" w:rsidP="00E17639">
          <w:pPr>
            <w:pStyle w:val="ListParagraph"/>
            <w:numPr>
              <w:ilvl w:val="0"/>
              <w:numId w:val="18"/>
            </w:numPr>
            <w:rPr>
              <w:sz w:val="20"/>
              <w:szCs w:val="20"/>
            </w:rPr>
          </w:pPr>
          <w:r>
            <w:rPr>
              <w:sz w:val="20"/>
              <w:szCs w:val="20"/>
            </w:rPr>
            <w:t>When fire apparatus access roads shall be installed and made serviceable prior to and during the time of construction, except when approved alternate means of protection are provided.</w:t>
          </w:r>
        </w:p>
        <w:p w:rsidR="007C3039" w:rsidRDefault="007C3039" w:rsidP="00E17639">
          <w:pPr>
            <w:pStyle w:val="ListParagraph"/>
            <w:numPr>
              <w:ilvl w:val="0"/>
              <w:numId w:val="18"/>
            </w:numPr>
            <w:rPr>
              <w:sz w:val="20"/>
              <w:szCs w:val="20"/>
            </w:rPr>
          </w:pPr>
          <w:r>
            <w:rPr>
              <w:sz w:val="20"/>
              <w:szCs w:val="20"/>
            </w:rPr>
            <w:t>During construction, vehicle access for firefighting shall be provided. Temporary street signs shall be installed at each street intersection when construction allows the passage of vehicles. Signs shall be of an approved size, weather resistant, and maintained until replaced by permanent signs.</w:t>
          </w:r>
        </w:p>
        <w:p w:rsidR="007C3039" w:rsidRDefault="007C3039" w:rsidP="00E17639">
          <w:pPr>
            <w:pStyle w:val="ListParagraph"/>
            <w:numPr>
              <w:ilvl w:val="0"/>
              <w:numId w:val="18"/>
            </w:numPr>
            <w:rPr>
              <w:sz w:val="20"/>
              <w:szCs w:val="20"/>
            </w:rPr>
          </w:pPr>
          <w:r>
            <w:rPr>
              <w:sz w:val="20"/>
              <w:szCs w:val="20"/>
            </w:rPr>
            <w:t>Please include the following note on the submitted plans: During demolition and/or construction, all aspects of the NC Fire Prevention Program Superintendent who shall be responsible for enforcing the NC Fire Prevention Code (Chapter 14) and the on-site fire prevention program and ensure that is carried out through completion of the project. This shall include: temporary standpipes for buildings 4 stories in height and above once construction reached the fourth level. Fencing around project to include access gates with a 20 foot swing or slide motion. Any areas which will be inaccessible for firefighting or rescue operations, emergency access designation for apparatus.</w:t>
          </w:r>
        </w:p>
        <w:p w:rsidR="007C3039" w:rsidRDefault="007C3039" w:rsidP="007C3039">
          <w:pPr>
            <w:pStyle w:val="ListParagraph"/>
            <w:ind w:left="1800"/>
            <w:rPr>
              <w:sz w:val="20"/>
              <w:szCs w:val="20"/>
            </w:rPr>
          </w:pPr>
        </w:p>
        <w:p w:rsidR="007C3039" w:rsidRDefault="00381250" w:rsidP="007C3039">
          <w:pPr>
            <w:pStyle w:val="ListParagraph"/>
            <w:numPr>
              <w:ilvl w:val="0"/>
              <w:numId w:val="4"/>
            </w:numPr>
            <w:rPr>
              <w:b/>
              <w:sz w:val="20"/>
              <w:szCs w:val="20"/>
            </w:rPr>
          </w:pPr>
          <w:r>
            <w:rPr>
              <w:noProof/>
            </w:rPr>
            <mc:AlternateContent>
              <mc:Choice Requires="wps">
                <w:drawing>
                  <wp:anchor distT="0" distB="0" distL="114300" distR="114300" simplePos="0" relativeHeight="251692032" behindDoc="1" locked="0" layoutInCell="1" allowOverlap="1" wp14:anchorId="5076822F" wp14:editId="6D6D14F2">
                    <wp:simplePos x="0" y="0"/>
                    <wp:positionH relativeFrom="margin">
                      <wp:align>left</wp:align>
                    </wp:positionH>
                    <wp:positionV relativeFrom="paragraph">
                      <wp:posOffset>8890</wp:posOffset>
                    </wp:positionV>
                    <wp:extent cx="419100" cy="200025"/>
                    <wp:effectExtent l="0" t="0" r="19050" b="28575"/>
                    <wp:wrapTight wrapText="bothSides">
                      <wp:wrapPolygon edited="0">
                        <wp:start x="0" y="0"/>
                        <wp:lineTo x="0" y="22629"/>
                        <wp:lineTo x="21600" y="22629"/>
                        <wp:lineTo x="21600" y="0"/>
                        <wp:lineTo x="0" y="0"/>
                      </wp:wrapPolygon>
                    </wp:wrapTight>
                    <wp:docPr id="15" name="Rectangle 15"/>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C056B" id="Rectangle 15" o:spid="_x0000_s1026" style="position:absolute;margin-left:0;margin-top:.7pt;width:33pt;height:15.75pt;z-index:-2516244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" filled="f" strokecolor="black [3213]" strokeweight="1pt">
                    <w10:wrap type="tight" anchorx="margin"/>
                  </v:rect>
                </w:pict>
              </mc:Fallback>
            </mc:AlternateContent>
          </w:r>
          <w:r w:rsidR="007C3039">
            <w:rPr>
              <w:b/>
              <w:sz w:val="20"/>
              <w:szCs w:val="20"/>
            </w:rPr>
            <w:t>Energy and Conservation Goals</w:t>
          </w:r>
        </w:p>
        <w:p w:rsidR="007C3039" w:rsidRDefault="007C3039" w:rsidP="007C3039">
          <w:pPr>
            <w:pStyle w:val="ListParagraph"/>
            <w:numPr>
              <w:ilvl w:val="0"/>
              <w:numId w:val="19"/>
            </w:numPr>
            <w:rPr>
              <w:sz w:val="20"/>
              <w:szCs w:val="20"/>
            </w:rPr>
          </w:pPr>
          <w:r>
            <w:rPr>
              <w:sz w:val="20"/>
              <w:szCs w:val="20"/>
            </w:rPr>
            <w:t>Permit applications shall include energy performance models and the LEED checklist with project points to qualify at Silver level.</w:t>
          </w:r>
        </w:p>
        <w:p w:rsidR="007C3039" w:rsidRDefault="007C3039" w:rsidP="007C3039">
          <w:pPr>
            <w:pStyle w:val="ListParagraph"/>
            <w:numPr>
              <w:ilvl w:val="0"/>
              <w:numId w:val="19"/>
            </w:numPr>
            <w:rPr>
              <w:sz w:val="20"/>
              <w:szCs w:val="20"/>
            </w:rPr>
          </w:pPr>
          <w:r>
            <w:rPr>
              <w:sz w:val="20"/>
              <w:szCs w:val="20"/>
            </w:rPr>
            <w:t>Permit applications shall describe how potable water consumption and reclaimed strategies are incorporated into the project.</w:t>
          </w:r>
        </w:p>
        <w:p w:rsidR="007C3039" w:rsidRDefault="007C3039" w:rsidP="007C3039">
          <w:pPr>
            <w:pStyle w:val="ListParagraph"/>
            <w:ind w:left="1800"/>
            <w:rPr>
              <w:sz w:val="20"/>
              <w:szCs w:val="20"/>
            </w:rPr>
          </w:pPr>
        </w:p>
        <w:p w:rsidR="007C3039" w:rsidRDefault="00381250" w:rsidP="007C3039">
          <w:pPr>
            <w:pStyle w:val="ListParagraph"/>
            <w:numPr>
              <w:ilvl w:val="0"/>
              <w:numId w:val="4"/>
            </w:numPr>
            <w:rPr>
              <w:b/>
              <w:sz w:val="20"/>
              <w:szCs w:val="20"/>
            </w:rPr>
          </w:pPr>
          <w:r>
            <w:rPr>
              <w:noProof/>
            </w:rPr>
            <mc:AlternateContent>
              <mc:Choice Requires="wps">
                <w:drawing>
                  <wp:anchor distT="0" distB="0" distL="114300" distR="114300" simplePos="0" relativeHeight="251694080" behindDoc="1" locked="0" layoutInCell="1" allowOverlap="1" wp14:anchorId="5076822F" wp14:editId="6D6D14F2">
                    <wp:simplePos x="0" y="0"/>
                    <wp:positionH relativeFrom="margin">
                      <wp:align>left</wp:align>
                    </wp:positionH>
                    <wp:positionV relativeFrom="paragraph">
                      <wp:posOffset>8890</wp:posOffset>
                    </wp:positionV>
                    <wp:extent cx="419100" cy="200025"/>
                    <wp:effectExtent l="0" t="0" r="19050" b="28575"/>
                    <wp:wrapTight wrapText="bothSides">
                      <wp:wrapPolygon edited="0">
                        <wp:start x="0" y="0"/>
                        <wp:lineTo x="0" y="22629"/>
                        <wp:lineTo x="21600" y="22629"/>
                        <wp:lineTo x="21600" y="0"/>
                        <wp:lineTo x="0" y="0"/>
                      </wp:wrapPolygon>
                    </wp:wrapTight>
                    <wp:docPr id="16" name="Rectangle 16"/>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C2882" id="Rectangle 16" o:spid="_x0000_s1026" style="position:absolute;margin-left:0;margin-top:.7pt;width:33pt;height:15.75pt;z-index:-2516224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" filled="f" strokecolor="black [3213]" strokeweight="1pt">
                    <w10:wrap type="tight" anchorx="margin"/>
                  </v:rect>
                </w:pict>
              </mc:Fallback>
            </mc:AlternateContent>
          </w:r>
          <w:r w:rsidR="007C3039">
            <w:rPr>
              <w:b/>
              <w:sz w:val="20"/>
              <w:szCs w:val="20"/>
            </w:rPr>
            <w:t>Landscape</w:t>
          </w:r>
        </w:p>
        <w:p w:rsidR="007C3039" w:rsidRDefault="007C3039" w:rsidP="007C3039">
          <w:pPr>
            <w:pStyle w:val="ListParagraph"/>
            <w:numPr>
              <w:ilvl w:val="0"/>
              <w:numId w:val="20"/>
            </w:numPr>
            <w:rPr>
              <w:sz w:val="20"/>
              <w:szCs w:val="20"/>
            </w:rPr>
          </w:pPr>
          <w:r>
            <w:rPr>
              <w:sz w:val="20"/>
              <w:szCs w:val="20"/>
            </w:rPr>
            <w:t>Plans indicating grading and limits of construction, existing and proposed tree canopy mix and percent coverage, and other proposed plantings.</w:t>
          </w:r>
        </w:p>
        <w:p w:rsidR="007C3039" w:rsidRDefault="007C3039" w:rsidP="007C3039">
          <w:pPr>
            <w:pStyle w:val="ListParagraph"/>
            <w:numPr>
              <w:ilvl w:val="0"/>
              <w:numId w:val="20"/>
            </w:numPr>
            <w:rPr>
              <w:sz w:val="20"/>
              <w:szCs w:val="20"/>
            </w:rPr>
          </w:pPr>
          <w:r>
            <w:rPr>
              <w:sz w:val="20"/>
              <w:szCs w:val="20"/>
            </w:rPr>
            <w:t>Identify planting materials, proposed irrigation and maintenance techniques for</w:t>
          </w:r>
          <w:r w:rsidR="002D0097">
            <w:rPr>
              <w:sz w:val="20"/>
              <w:szCs w:val="20"/>
            </w:rPr>
            <w:t xml:space="preserve"> each type of landscape propose</w:t>
          </w:r>
          <w:r>
            <w:rPr>
              <w:sz w:val="20"/>
              <w:szCs w:val="20"/>
            </w:rPr>
            <w:t>d</w:t>
          </w:r>
          <w:r w:rsidR="002D0097">
            <w:rPr>
              <w:sz w:val="20"/>
              <w:szCs w:val="20"/>
            </w:rPr>
            <w:t>.</w:t>
          </w:r>
        </w:p>
        <w:p w:rsidR="007C3039" w:rsidRDefault="007C3039" w:rsidP="007C3039">
          <w:pPr>
            <w:pStyle w:val="ListParagraph"/>
            <w:numPr>
              <w:ilvl w:val="0"/>
              <w:numId w:val="20"/>
            </w:numPr>
            <w:rPr>
              <w:sz w:val="20"/>
              <w:szCs w:val="20"/>
            </w:rPr>
          </w:pPr>
          <w:r>
            <w:rPr>
              <w:sz w:val="20"/>
              <w:szCs w:val="20"/>
            </w:rPr>
            <w:lastRenderedPageBreak/>
            <w:t>Applications should include any proposed trails, greenways or recreation facilities</w:t>
          </w:r>
          <w:r w:rsidR="00381250">
            <w:rPr>
              <w:sz w:val="20"/>
              <w:szCs w:val="20"/>
            </w:rPr>
            <w:t>,</w:t>
          </w:r>
          <w:r>
            <w:rPr>
              <w:sz w:val="20"/>
              <w:szCs w:val="20"/>
            </w:rPr>
            <w:t xml:space="preserve"> and connections to adja</w:t>
          </w:r>
          <w:r w:rsidR="00381250">
            <w:rPr>
              <w:sz w:val="20"/>
              <w:szCs w:val="20"/>
            </w:rPr>
            <w:t>cent related facilities to be constructed as part of the project and describe the design standards applied to those elements.</w:t>
          </w:r>
        </w:p>
        <w:p w:rsidR="00381250" w:rsidRDefault="00381250" w:rsidP="00381250">
          <w:pPr>
            <w:pStyle w:val="ListParagraph"/>
            <w:ind w:left="1800"/>
            <w:rPr>
              <w:sz w:val="20"/>
              <w:szCs w:val="20"/>
            </w:rPr>
          </w:pPr>
        </w:p>
        <w:p w:rsidR="00381250" w:rsidRPr="00381250" w:rsidRDefault="00381250" w:rsidP="00381250">
          <w:pPr>
            <w:pStyle w:val="ListParagraph"/>
            <w:numPr>
              <w:ilvl w:val="0"/>
              <w:numId w:val="4"/>
            </w:numPr>
            <w:rPr>
              <w:b/>
              <w:sz w:val="20"/>
              <w:szCs w:val="20"/>
            </w:rPr>
          </w:pPr>
          <w:r>
            <w:rPr>
              <w:noProof/>
            </w:rPr>
            <mc:AlternateContent>
              <mc:Choice Requires="wps">
                <w:drawing>
                  <wp:anchor distT="0" distB="0" distL="114300" distR="114300" simplePos="0" relativeHeight="251696128" behindDoc="1" locked="0" layoutInCell="1" allowOverlap="1" wp14:anchorId="5076822F" wp14:editId="6D6D14F2">
                    <wp:simplePos x="0" y="0"/>
                    <wp:positionH relativeFrom="margin">
                      <wp:align>left</wp:align>
                    </wp:positionH>
                    <wp:positionV relativeFrom="paragraph">
                      <wp:posOffset>8890</wp:posOffset>
                    </wp:positionV>
                    <wp:extent cx="419100" cy="200025"/>
                    <wp:effectExtent l="0" t="0" r="19050" b="28575"/>
                    <wp:wrapTight wrapText="bothSides">
                      <wp:wrapPolygon edited="0">
                        <wp:start x="0" y="0"/>
                        <wp:lineTo x="0" y="22629"/>
                        <wp:lineTo x="21600" y="22629"/>
                        <wp:lineTo x="21600" y="0"/>
                        <wp:lineTo x="0" y="0"/>
                      </wp:wrapPolygon>
                    </wp:wrapTight>
                    <wp:docPr id="17" name="Rectangle 17"/>
                    <wp:cNvGraphicFramePr/>
                    <a:graphic xmlns:a="http://schemas.openxmlformats.org/drawingml/2006/main">
                      <a:graphicData uri="http://schemas.microsoft.com/office/word/2010/wordprocessingShape">
                        <wps:wsp>
                          <wps:cNvSpPr/>
                          <wps:spPr>
                            <a:xfrm>
                              <a:off x="0" y="0"/>
                              <a:ext cx="4191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B8EC" id="Rectangle 17" o:spid="_x0000_s1026" style="position:absolute;margin-left:0;margin-top:.7pt;width:33pt;height:15.75pt;z-index:-2516203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" filled="f" strokecolor="black [3213]" strokeweight="1pt">
                    <w10:wrap type="tight" anchorx="margin"/>
                  </v:rect>
                </w:pict>
              </mc:Fallback>
            </mc:AlternateContent>
          </w:r>
          <w:r>
            <w:rPr>
              <w:b/>
              <w:sz w:val="20"/>
              <w:szCs w:val="20"/>
            </w:rPr>
            <w:t>Design Guidelines</w:t>
          </w:r>
        </w:p>
        <w:p w:rsidR="00381250" w:rsidRPr="00381250" w:rsidRDefault="00381250" w:rsidP="00381250">
          <w:pPr>
            <w:pStyle w:val="ListParagraph"/>
            <w:numPr>
              <w:ilvl w:val="0"/>
              <w:numId w:val="21"/>
            </w:numPr>
            <w:rPr>
              <w:b/>
              <w:sz w:val="20"/>
              <w:szCs w:val="20"/>
            </w:rPr>
          </w:pPr>
          <w:r>
            <w:rPr>
              <w:sz w:val="20"/>
              <w:szCs w:val="20"/>
            </w:rPr>
            <w:t>Describe how the project meets the design standards applicable to Carolina North.</w:t>
          </w:r>
        </w:p>
        <w:p w:rsidR="002C5CE5" w:rsidRPr="002C5CE5" w:rsidRDefault="006E1674" w:rsidP="002C5CE5">
          <w:pPr>
            <w:pStyle w:val="ListParagraph"/>
            <w:ind w:left="2160"/>
            <w:rPr>
              <w:b/>
              <w:sz w:val="20"/>
              <w:szCs w:val="20"/>
            </w:rPr>
          </w:pPr>
        </w:p>
      </w:sdtContent>
    </w:sdt>
    <w:sectPr w:rsidR="002C5CE5" w:rsidRPr="002C5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7128"/>
    <w:multiLevelType w:val="hybridMultilevel"/>
    <w:tmpl w:val="83F4A466"/>
    <w:lvl w:ilvl="0" w:tplc="5DD2A2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DE4F78"/>
    <w:multiLevelType w:val="hybridMultilevel"/>
    <w:tmpl w:val="E2A6BCEC"/>
    <w:lvl w:ilvl="0" w:tplc="2EB88F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745E7A"/>
    <w:multiLevelType w:val="hybridMultilevel"/>
    <w:tmpl w:val="34C850F2"/>
    <w:lvl w:ilvl="0" w:tplc="A6A6B2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F40EB4"/>
    <w:multiLevelType w:val="hybridMultilevel"/>
    <w:tmpl w:val="A95806CA"/>
    <w:lvl w:ilvl="0" w:tplc="9B98B9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0D7852"/>
    <w:multiLevelType w:val="hybridMultilevel"/>
    <w:tmpl w:val="CCD233CC"/>
    <w:lvl w:ilvl="0" w:tplc="A7EC97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81A21BB"/>
    <w:multiLevelType w:val="hybridMultilevel"/>
    <w:tmpl w:val="1CE614A6"/>
    <w:lvl w:ilvl="0" w:tplc="00D2E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07030D"/>
    <w:multiLevelType w:val="hybridMultilevel"/>
    <w:tmpl w:val="286AF756"/>
    <w:lvl w:ilvl="0" w:tplc="313052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EA2753"/>
    <w:multiLevelType w:val="hybridMultilevel"/>
    <w:tmpl w:val="45427A28"/>
    <w:lvl w:ilvl="0" w:tplc="1EA616FC">
      <w:start w:val="7"/>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D96EC8"/>
    <w:multiLevelType w:val="hybridMultilevel"/>
    <w:tmpl w:val="64C0788E"/>
    <w:lvl w:ilvl="0" w:tplc="478AE5F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8AD7205"/>
    <w:multiLevelType w:val="hybridMultilevel"/>
    <w:tmpl w:val="D1C02EAA"/>
    <w:lvl w:ilvl="0" w:tplc="11F42D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8B18A2"/>
    <w:multiLevelType w:val="hybridMultilevel"/>
    <w:tmpl w:val="196A608A"/>
    <w:lvl w:ilvl="0" w:tplc="590452C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607CE2"/>
    <w:multiLevelType w:val="hybridMultilevel"/>
    <w:tmpl w:val="E19A4C02"/>
    <w:lvl w:ilvl="0" w:tplc="6A106E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3B76BD"/>
    <w:multiLevelType w:val="hybridMultilevel"/>
    <w:tmpl w:val="DFE4C738"/>
    <w:lvl w:ilvl="0" w:tplc="760077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D875DC"/>
    <w:multiLevelType w:val="hybridMultilevel"/>
    <w:tmpl w:val="9504529A"/>
    <w:lvl w:ilvl="0" w:tplc="6F1872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7753F9C"/>
    <w:multiLevelType w:val="hybridMultilevel"/>
    <w:tmpl w:val="BD3ADAB8"/>
    <w:lvl w:ilvl="0" w:tplc="9522B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65893"/>
    <w:multiLevelType w:val="hybridMultilevel"/>
    <w:tmpl w:val="D376FB86"/>
    <w:lvl w:ilvl="0" w:tplc="8B6C30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E9F291C"/>
    <w:multiLevelType w:val="hybridMultilevel"/>
    <w:tmpl w:val="F9CE1AA2"/>
    <w:lvl w:ilvl="0" w:tplc="BFCA54B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62658C"/>
    <w:multiLevelType w:val="hybridMultilevel"/>
    <w:tmpl w:val="F85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9658E"/>
    <w:multiLevelType w:val="hybridMultilevel"/>
    <w:tmpl w:val="C89808D0"/>
    <w:lvl w:ilvl="0" w:tplc="6D8C12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7D91C29"/>
    <w:multiLevelType w:val="hybridMultilevel"/>
    <w:tmpl w:val="F27AC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656EE"/>
    <w:multiLevelType w:val="hybridMultilevel"/>
    <w:tmpl w:val="37CCF86A"/>
    <w:lvl w:ilvl="0" w:tplc="20C484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7"/>
  </w:num>
  <w:num w:numId="3">
    <w:abstractNumId w:val="19"/>
  </w:num>
  <w:num w:numId="4">
    <w:abstractNumId w:val="7"/>
  </w:num>
  <w:num w:numId="5">
    <w:abstractNumId w:val="20"/>
  </w:num>
  <w:num w:numId="6">
    <w:abstractNumId w:val="11"/>
  </w:num>
  <w:num w:numId="7">
    <w:abstractNumId w:val="0"/>
  </w:num>
  <w:num w:numId="8">
    <w:abstractNumId w:val="3"/>
  </w:num>
  <w:num w:numId="9">
    <w:abstractNumId w:val="4"/>
  </w:num>
  <w:num w:numId="10">
    <w:abstractNumId w:val="15"/>
  </w:num>
  <w:num w:numId="11">
    <w:abstractNumId w:val="9"/>
  </w:num>
  <w:num w:numId="12">
    <w:abstractNumId w:val="5"/>
  </w:num>
  <w:num w:numId="13">
    <w:abstractNumId w:val="12"/>
  </w:num>
  <w:num w:numId="14">
    <w:abstractNumId w:val="16"/>
  </w:num>
  <w:num w:numId="15">
    <w:abstractNumId w:val="8"/>
  </w:num>
  <w:num w:numId="16">
    <w:abstractNumId w:val="1"/>
  </w:num>
  <w:num w:numId="17">
    <w:abstractNumId w:val="6"/>
  </w:num>
  <w:num w:numId="18">
    <w:abstractNumId w:val="18"/>
  </w:num>
  <w:num w:numId="19">
    <w:abstractNumId w:val="2"/>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98"/>
    <w:rsid w:val="00221CDA"/>
    <w:rsid w:val="00225761"/>
    <w:rsid w:val="002C5CE5"/>
    <w:rsid w:val="002D0097"/>
    <w:rsid w:val="00337C4C"/>
    <w:rsid w:val="00381250"/>
    <w:rsid w:val="003E387A"/>
    <w:rsid w:val="003F301C"/>
    <w:rsid w:val="00473A54"/>
    <w:rsid w:val="00590401"/>
    <w:rsid w:val="006E1674"/>
    <w:rsid w:val="007C3039"/>
    <w:rsid w:val="00A534AF"/>
    <w:rsid w:val="00A86C60"/>
    <w:rsid w:val="00D0070E"/>
    <w:rsid w:val="00D170DF"/>
    <w:rsid w:val="00E17639"/>
    <w:rsid w:val="00EC1490"/>
    <w:rsid w:val="00ED50C7"/>
    <w:rsid w:val="00F3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B488B-DCBC-4C81-A1EC-D8E20365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C98"/>
    <w:rPr>
      <w:color w:val="0563C1" w:themeColor="hyperlink"/>
      <w:u w:val="single"/>
    </w:rPr>
  </w:style>
  <w:style w:type="table" w:styleId="TableGrid">
    <w:name w:val="Table Grid"/>
    <w:basedOn w:val="TableNormal"/>
    <w:uiPriority w:val="39"/>
    <w:rsid w:val="00F32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C60"/>
    <w:pPr>
      <w:ind w:left="720"/>
      <w:contextualSpacing/>
    </w:pPr>
  </w:style>
  <w:style w:type="character" w:styleId="PlaceholderText">
    <w:name w:val="Placeholder Text"/>
    <w:basedOn w:val="DefaultParagraphFont"/>
    <w:uiPriority w:val="99"/>
    <w:semiHidden/>
    <w:rsid w:val="00ED5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townofchapelhill.org" TargetMode="External"/><Relationship Id="rId3" Type="http://schemas.openxmlformats.org/officeDocument/2006/relationships/styles" Target="styles.xml"/><Relationship Id="rId7" Type="http://schemas.openxmlformats.org/officeDocument/2006/relationships/hyperlink" Target="mailto:planning@townofchapelhill.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wnofchapelhill.org/town-hall/departments-services/business-management/fee-schedules/planning-development-fee-schedu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929C85E-4E94-48A3-98DD-CCFE5F2B9D20}"/>
      </w:docPartPr>
      <w:docPartBody>
        <w:p w:rsidR="00965892" w:rsidRDefault="00F07565">
          <w:r w:rsidRPr="006723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65"/>
    <w:rsid w:val="00965892"/>
    <w:rsid w:val="00F0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5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FB77E-6E29-4FAA-9B2C-21FF14CD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Klinger</dc:creator>
  <cp:keywords/>
  <dc:description/>
  <cp:lastModifiedBy>Erin Klinger</cp:lastModifiedBy>
  <cp:revision>4</cp:revision>
  <dcterms:created xsi:type="dcterms:W3CDTF">2017-06-23T14:39:00Z</dcterms:created>
  <dcterms:modified xsi:type="dcterms:W3CDTF">2017-06-29T14:09:00Z</dcterms:modified>
</cp:coreProperties>
</file>